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A68E6" w14:textId="77777777" w:rsidR="00B774D1" w:rsidRPr="00DE27E7" w:rsidRDefault="00B774D1" w:rsidP="00B774D1">
      <w:pPr>
        <w:spacing w:after="0" w:line="240" w:lineRule="auto"/>
        <w:ind w:left="10584" w:firstLine="396"/>
        <w:jc w:val="both"/>
        <w:outlineLvl w:val="0"/>
        <w:rPr>
          <w:rFonts w:ascii="Times New Roman" w:eastAsia="Times New Roman" w:hAnsi="Times New Roman" w:cs="Times New Roman"/>
          <w:sz w:val="24"/>
          <w:szCs w:val="24"/>
          <w:lang w:eastAsia="lt-LT"/>
        </w:rPr>
      </w:pPr>
      <w:r w:rsidRPr="00DE27E7">
        <w:rPr>
          <w:rFonts w:ascii="Times New Roman" w:eastAsia="Times New Roman" w:hAnsi="Times New Roman" w:cs="Times New Roman"/>
          <w:sz w:val="24"/>
          <w:szCs w:val="24"/>
          <w:lang w:eastAsia="lt-LT"/>
        </w:rPr>
        <w:t>PATVIRTINTA</w:t>
      </w:r>
      <w:r w:rsidR="003F1928" w:rsidRPr="00DE27E7">
        <w:rPr>
          <w:rFonts w:ascii="Times New Roman" w:eastAsia="Times New Roman" w:hAnsi="Times New Roman" w:cs="Times New Roman"/>
          <w:sz w:val="24"/>
          <w:szCs w:val="24"/>
          <w:lang w:eastAsia="lt-LT"/>
        </w:rPr>
        <w:t>:</w:t>
      </w:r>
    </w:p>
    <w:p w14:paraId="60073411" w14:textId="77777777" w:rsidR="00B774D1" w:rsidRPr="00DE27E7" w:rsidRDefault="00F92113" w:rsidP="00B774D1">
      <w:pPr>
        <w:spacing w:after="0" w:line="240" w:lineRule="auto"/>
        <w:ind w:left="10980"/>
        <w:rPr>
          <w:rFonts w:ascii="Times New Roman" w:eastAsia="Times New Roman" w:hAnsi="Times New Roman" w:cs="Times New Roman"/>
          <w:sz w:val="24"/>
          <w:szCs w:val="24"/>
          <w:lang w:eastAsia="lt-LT"/>
        </w:rPr>
      </w:pPr>
      <w:r w:rsidRPr="00DE27E7">
        <w:rPr>
          <w:rFonts w:ascii="Times New Roman" w:eastAsia="Times New Roman" w:hAnsi="Times New Roman" w:cs="Times New Roman"/>
          <w:sz w:val="24"/>
          <w:szCs w:val="24"/>
          <w:lang w:eastAsia="lt-LT"/>
        </w:rPr>
        <w:t xml:space="preserve">Kauno </w:t>
      </w:r>
      <w:proofErr w:type="spellStart"/>
      <w:r w:rsidRPr="00DE27E7">
        <w:rPr>
          <w:rFonts w:ascii="Times New Roman" w:eastAsia="Times New Roman" w:hAnsi="Times New Roman" w:cs="Times New Roman"/>
          <w:sz w:val="24"/>
          <w:szCs w:val="24"/>
          <w:lang w:eastAsia="lt-LT"/>
        </w:rPr>
        <w:t>Montesori</w:t>
      </w:r>
      <w:proofErr w:type="spellEnd"/>
      <w:r w:rsidRPr="00DE27E7">
        <w:rPr>
          <w:rFonts w:ascii="Times New Roman" w:eastAsia="Times New Roman" w:hAnsi="Times New Roman" w:cs="Times New Roman"/>
          <w:sz w:val="24"/>
          <w:szCs w:val="24"/>
          <w:lang w:eastAsia="lt-LT"/>
        </w:rPr>
        <w:t xml:space="preserve"> mokyklos-darželio </w:t>
      </w:r>
      <w:r w:rsidR="00162592" w:rsidRPr="00DE27E7">
        <w:rPr>
          <w:rFonts w:ascii="Times New Roman" w:eastAsia="Times New Roman" w:hAnsi="Times New Roman" w:cs="Times New Roman"/>
          <w:sz w:val="24"/>
          <w:szCs w:val="24"/>
          <w:lang w:eastAsia="lt-LT"/>
        </w:rPr>
        <w:t>„Žiburėlis“</w:t>
      </w:r>
      <w:r w:rsidR="00032A0C" w:rsidRPr="00DE27E7">
        <w:rPr>
          <w:rFonts w:ascii="Times New Roman" w:eastAsia="Times New Roman" w:hAnsi="Times New Roman" w:cs="Times New Roman"/>
          <w:sz w:val="24"/>
          <w:szCs w:val="24"/>
          <w:lang w:eastAsia="lt-LT"/>
        </w:rPr>
        <w:t xml:space="preserve"> direktoriaus</w:t>
      </w:r>
    </w:p>
    <w:p w14:paraId="0F655B67" w14:textId="15BC3002" w:rsidR="00B774D1" w:rsidRPr="005E45A6" w:rsidRDefault="007A5A5E" w:rsidP="00B774D1">
      <w:pPr>
        <w:spacing w:after="0" w:line="240" w:lineRule="auto"/>
        <w:ind w:left="9684" w:firstLine="1296"/>
        <w:jc w:val="both"/>
        <w:rPr>
          <w:rFonts w:ascii="Times New Roman" w:eastAsia="Times New Roman" w:hAnsi="Times New Roman" w:cs="Times New Roman"/>
          <w:sz w:val="24"/>
          <w:szCs w:val="24"/>
          <w:lang w:eastAsia="lt-LT"/>
        </w:rPr>
      </w:pPr>
      <w:r w:rsidRPr="005E45A6">
        <w:rPr>
          <w:rFonts w:ascii="Times New Roman" w:eastAsia="Times New Roman" w:hAnsi="Times New Roman" w:cs="Times New Roman"/>
          <w:sz w:val="24"/>
          <w:szCs w:val="24"/>
          <w:lang w:eastAsia="lt-LT"/>
        </w:rPr>
        <w:t>20</w:t>
      </w:r>
      <w:r w:rsidR="0068311F">
        <w:rPr>
          <w:rFonts w:ascii="Times New Roman" w:eastAsia="Times New Roman" w:hAnsi="Times New Roman" w:cs="Times New Roman"/>
          <w:sz w:val="24"/>
          <w:szCs w:val="24"/>
          <w:lang w:eastAsia="lt-LT"/>
        </w:rPr>
        <w:t xml:space="preserve">24 </w:t>
      </w:r>
      <w:r w:rsidR="00B774D1" w:rsidRPr="005E45A6">
        <w:rPr>
          <w:rFonts w:ascii="Times New Roman" w:eastAsia="Times New Roman" w:hAnsi="Times New Roman" w:cs="Times New Roman"/>
          <w:sz w:val="24"/>
          <w:szCs w:val="24"/>
          <w:lang w:eastAsia="lt-LT"/>
        </w:rPr>
        <w:t xml:space="preserve">m. </w:t>
      </w:r>
      <w:r w:rsidR="0068311F">
        <w:rPr>
          <w:rFonts w:ascii="Times New Roman" w:eastAsia="Times New Roman" w:hAnsi="Times New Roman" w:cs="Times New Roman"/>
          <w:sz w:val="24"/>
          <w:szCs w:val="24"/>
          <w:lang w:eastAsia="lt-LT"/>
        </w:rPr>
        <w:t>kovo</w:t>
      </w:r>
      <w:r w:rsidRPr="005E45A6">
        <w:rPr>
          <w:rFonts w:ascii="Times New Roman" w:eastAsia="Times New Roman" w:hAnsi="Times New Roman" w:cs="Times New Roman"/>
          <w:sz w:val="24"/>
          <w:szCs w:val="24"/>
          <w:lang w:eastAsia="lt-LT"/>
        </w:rPr>
        <w:t xml:space="preserve"> </w:t>
      </w:r>
      <w:r w:rsidR="005E45A6" w:rsidRPr="005E45A6">
        <w:rPr>
          <w:rFonts w:ascii="Times New Roman" w:eastAsia="Times New Roman" w:hAnsi="Times New Roman" w:cs="Times New Roman"/>
          <w:sz w:val="24"/>
          <w:szCs w:val="24"/>
          <w:lang w:eastAsia="lt-LT"/>
        </w:rPr>
        <w:t>1</w:t>
      </w:r>
      <w:r w:rsidR="0068311F">
        <w:rPr>
          <w:rFonts w:ascii="Times New Roman" w:eastAsia="Times New Roman" w:hAnsi="Times New Roman" w:cs="Times New Roman"/>
          <w:sz w:val="24"/>
          <w:szCs w:val="24"/>
          <w:lang w:eastAsia="lt-LT"/>
        </w:rPr>
        <w:t>5</w:t>
      </w:r>
      <w:r w:rsidR="00B774D1" w:rsidRPr="005E45A6">
        <w:rPr>
          <w:rFonts w:ascii="Times New Roman" w:eastAsia="Times New Roman" w:hAnsi="Times New Roman" w:cs="Times New Roman"/>
          <w:sz w:val="24"/>
          <w:szCs w:val="24"/>
          <w:lang w:eastAsia="lt-LT"/>
        </w:rPr>
        <w:t xml:space="preserve"> d.</w:t>
      </w:r>
    </w:p>
    <w:p w14:paraId="3E702F1F" w14:textId="0A8803FB" w:rsidR="00B774D1" w:rsidRPr="005E45A6" w:rsidRDefault="00B774D1" w:rsidP="00B774D1">
      <w:pPr>
        <w:spacing w:after="0" w:line="240" w:lineRule="auto"/>
        <w:ind w:left="9684" w:firstLine="1296"/>
        <w:jc w:val="both"/>
        <w:rPr>
          <w:rFonts w:ascii="Times New Roman" w:eastAsia="Times New Roman" w:hAnsi="Times New Roman" w:cs="Times New Roman"/>
          <w:sz w:val="24"/>
          <w:szCs w:val="24"/>
          <w:lang w:eastAsia="lt-LT"/>
        </w:rPr>
      </w:pPr>
      <w:r w:rsidRPr="005E45A6">
        <w:rPr>
          <w:rFonts w:ascii="Times New Roman" w:eastAsia="Times New Roman" w:hAnsi="Times New Roman" w:cs="Times New Roman"/>
          <w:sz w:val="24"/>
          <w:szCs w:val="24"/>
          <w:lang w:eastAsia="lt-LT"/>
        </w:rPr>
        <w:t xml:space="preserve">įsakymu Nr. </w:t>
      </w:r>
      <w:r w:rsidR="007A5A5E" w:rsidRPr="005E45A6">
        <w:rPr>
          <w:rFonts w:ascii="Times New Roman" w:eastAsia="Times New Roman" w:hAnsi="Times New Roman" w:cs="Times New Roman"/>
          <w:sz w:val="24"/>
          <w:szCs w:val="24"/>
          <w:lang w:eastAsia="lt-LT"/>
        </w:rPr>
        <w:t>4-</w:t>
      </w:r>
      <w:r w:rsidR="0068311F">
        <w:rPr>
          <w:rFonts w:ascii="Times New Roman" w:eastAsia="Times New Roman" w:hAnsi="Times New Roman" w:cs="Times New Roman"/>
          <w:sz w:val="24"/>
          <w:szCs w:val="24"/>
          <w:lang w:eastAsia="lt-LT"/>
        </w:rPr>
        <w:t>26</w:t>
      </w:r>
    </w:p>
    <w:p w14:paraId="70CC94A5" w14:textId="77777777" w:rsidR="00EF7663" w:rsidRPr="00DE27E7" w:rsidRDefault="00EF7663" w:rsidP="00B774D1">
      <w:pPr>
        <w:spacing w:after="0" w:line="240" w:lineRule="auto"/>
        <w:jc w:val="center"/>
        <w:rPr>
          <w:rFonts w:ascii="Times New Roman" w:eastAsia="Times New Roman" w:hAnsi="Times New Roman" w:cs="Times New Roman"/>
          <w:b/>
          <w:sz w:val="24"/>
          <w:szCs w:val="20"/>
        </w:rPr>
      </w:pPr>
    </w:p>
    <w:p w14:paraId="17108593" w14:textId="77777777" w:rsidR="00B774D1" w:rsidRPr="00DE27E7" w:rsidRDefault="004F427D" w:rsidP="00B774D1">
      <w:pPr>
        <w:spacing w:after="0" w:line="240" w:lineRule="auto"/>
        <w:jc w:val="center"/>
        <w:rPr>
          <w:rFonts w:ascii="Times New Roman" w:eastAsia="Times New Roman" w:hAnsi="Times New Roman" w:cs="Times New Roman"/>
          <w:b/>
          <w:bCs/>
          <w:caps/>
          <w:sz w:val="24"/>
          <w:szCs w:val="24"/>
        </w:rPr>
      </w:pPr>
      <w:r w:rsidRPr="00DE27E7">
        <w:rPr>
          <w:rFonts w:ascii="Times New Roman" w:eastAsia="Times New Roman" w:hAnsi="Times New Roman" w:cs="Times New Roman"/>
          <w:b/>
          <w:sz w:val="24"/>
          <w:szCs w:val="20"/>
        </w:rPr>
        <w:t>KAUNO MONTESORI MOKYKLOS-DARŽELIO</w:t>
      </w:r>
      <w:r w:rsidR="004D57DC" w:rsidRPr="00DE27E7">
        <w:rPr>
          <w:rFonts w:ascii="Times New Roman" w:eastAsia="Times New Roman" w:hAnsi="Times New Roman" w:cs="Times New Roman"/>
          <w:sz w:val="24"/>
          <w:szCs w:val="20"/>
        </w:rPr>
        <w:t xml:space="preserve"> </w:t>
      </w:r>
      <w:r w:rsidR="006A1E4F" w:rsidRPr="00DE27E7">
        <w:rPr>
          <w:rFonts w:ascii="Times New Roman" w:eastAsia="Times New Roman" w:hAnsi="Times New Roman" w:cs="Times New Roman"/>
          <w:b/>
          <w:sz w:val="24"/>
          <w:szCs w:val="20"/>
        </w:rPr>
        <w:t xml:space="preserve">„ŽIBURĖLIS“ </w:t>
      </w:r>
      <w:r w:rsidR="00B774D1" w:rsidRPr="00DE27E7">
        <w:rPr>
          <w:rFonts w:ascii="Times New Roman" w:eastAsia="Times New Roman" w:hAnsi="Times New Roman" w:cs="Times New Roman"/>
          <w:b/>
          <w:bCs/>
          <w:caps/>
          <w:sz w:val="24"/>
          <w:szCs w:val="24"/>
        </w:rPr>
        <w:t>EKSTREMALIŲJŲ SITUACIJŲ</w:t>
      </w:r>
    </w:p>
    <w:p w14:paraId="6FE10D13" w14:textId="5F94F219" w:rsidR="00792ED7" w:rsidRPr="00DE27E7" w:rsidRDefault="00CD4C86" w:rsidP="005314DE">
      <w:pPr>
        <w:spacing w:after="0" w:line="240" w:lineRule="auto"/>
        <w:jc w:val="center"/>
        <w:rPr>
          <w:rFonts w:ascii="Times New Roman" w:eastAsia="Times New Roman" w:hAnsi="Times New Roman" w:cs="Times New Roman"/>
          <w:b/>
          <w:bCs/>
          <w:sz w:val="24"/>
          <w:szCs w:val="24"/>
        </w:rPr>
      </w:pPr>
      <w:r w:rsidRPr="00DE27E7">
        <w:rPr>
          <w:rFonts w:ascii="Times New Roman" w:eastAsia="Times New Roman" w:hAnsi="Times New Roman" w:cs="Times New Roman"/>
          <w:b/>
          <w:bCs/>
          <w:caps/>
          <w:sz w:val="24"/>
          <w:szCs w:val="24"/>
        </w:rPr>
        <w:t>20</w:t>
      </w:r>
      <w:r w:rsidR="00F847EA">
        <w:rPr>
          <w:rFonts w:ascii="Times New Roman" w:eastAsia="Times New Roman" w:hAnsi="Times New Roman" w:cs="Times New Roman"/>
          <w:b/>
          <w:bCs/>
          <w:caps/>
          <w:sz w:val="24"/>
          <w:szCs w:val="24"/>
        </w:rPr>
        <w:t>2</w:t>
      </w:r>
      <w:r w:rsidR="00A07C10">
        <w:rPr>
          <w:rFonts w:ascii="Times New Roman" w:eastAsia="Times New Roman" w:hAnsi="Times New Roman" w:cs="Times New Roman"/>
          <w:b/>
          <w:bCs/>
          <w:caps/>
          <w:sz w:val="24"/>
          <w:szCs w:val="24"/>
        </w:rPr>
        <w:t>4</w:t>
      </w:r>
      <w:r w:rsidRPr="00DE27E7">
        <w:rPr>
          <w:rFonts w:ascii="Times New Roman" w:eastAsia="Times New Roman" w:hAnsi="Times New Roman" w:cs="Times New Roman"/>
          <w:b/>
          <w:bCs/>
          <w:caps/>
          <w:sz w:val="24"/>
          <w:szCs w:val="24"/>
        </w:rPr>
        <w:t>–20</w:t>
      </w:r>
      <w:r w:rsidR="00F847EA">
        <w:rPr>
          <w:rFonts w:ascii="Times New Roman" w:eastAsia="Times New Roman" w:hAnsi="Times New Roman" w:cs="Times New Roman"/>
          <w:b/>
          <w:bCs/>
          <w:caps/>
          <w:sz w:val="24"/>
          <w:szCs w:val="24"/>
        </w:rPr>
        <w:t>2</w:t>
      </w:r>
      <w:r w:rsidR="00A07C10">
        <w:rPr>
          <w:rFonts w:ascii="Times New Roman" w:eastAsia="Times New Roman" w:hAnsi="Times New Roman" w:cs="Times New Roman"/>
          <w:b/>
          <w:bCs/>
          <w:caps/>
          <w:sz w:val="24"/>
          <w:szCs w:val="24"/>
        </w:rPr>
        <w:t>6</w:t>
      </w:r>
      <w:r w:rsidR="00B774D1" w:rsidRPr="00DE27E7">
        <w:rPr>
          <w:rFonts w:ascii="Times New Roman" w:eastAsia="Times New Roman" w:hAnsi="Times New Roman" w:cs="Times New Roman"/>
          <w:b/>
          <w:bCs/>
          <w:caps/>
          <w:sz w:val="24"/>
          <w:szCs w:val="24"/>
        </w:rPr>
        <w:t xml:space="preserve"> M. prevenciJOS priemonių</w:t>
      </w:r>
      <w:r w:rsidR="005314DE" w:rsidRPr="00DE27E7">
        <w:rPr>
          <w:rFonts w:ascii="Times New Roman" w:eastAsia="Times New Roman" w:hAnsi="Times New Roman" w:cs="Times New Roman"/>
          <w:b/>
          <w:bCs/>
          <w:sz w:val="24"/>
          <w:szCs w:val="24"/>
        </w:rPr>
        <w:t xml:space="preserve"> PLANAS</w:t>
      </w:r>
    </w:p>
    <w:p w14:paraId="27BF8658" w14:textId="77777777" w:rsidR="00452185" w:rsidRPr="00DE27E7" w:rsidRDefault="00452185" w:rsidP="00EF7663">
      <w:pPr>
        <w:spacing w:after="0" w:line="240" w:lineRule="auto"/>
        <w:jc w:val="center"/>
        <w:rPr>
          <w:rFonts w:ascii="Times New Roman" w:eastAsia="Times New Roman" w:hAnsi="Times New Roman" w:cs="Times New Roman"/>
          <w:b/>
          <w:bCs/>
          <w:sz w:val="24"/>
          <w:szCs w:val="24"/>
        </w:rPr>
      </w:pPr>
    </w:p>
    <w:tbl>
      <w:tblPr>
        <w:tblStyle w:val="Lentelstinklelis"/>
        <w:tblW w:w="15764" w:type="dxa"/>
        <w:tblInd w:w="-601" w:type="dxa"/>
        <w:tblLayout w:type="fixed"/>
        <w:tblLook w:val="04A0" w:firstRow="1" w:lastRow="0" w:firstColumn="1" w:lastColumn="0" w:noHBand="0" w:noVBand="1"/>
      </w:tblPr>
      <w:tblGrid>
        <w:gridCol w:w="565"/>
        <w:gridCol w:w="3292"/>
        <w:gridCol w:w="1701"/>
        <w:gridCol w:w="2096"/>
        <w:gridCol w:w="1873"/>
        <w:gridCol w:w="1559"/>
        <w:gridCol w:w="1860"/>
        <w:gridCol w:w="1258"/>
        <w:gridCol w:w="1560"/>
      </w:tblGrid>
      <w:tr w:rsidR="00F35945" w:rsidRPr="00DE27E7" w14:paraId="6ECFCE8A" w14:textId="4E2AAE5F" w:rsidTr="006138A9">
        <w:tc>
          <w:tcPr>
            <w:tcW w:w="565" w:type="dxa"/>
            <w:tcBorders>
              <w:bottom w:val="nil"/>
            </w:tcBorders>
          </w:tcPr>
          <w:p w14:paraId="79919BEE" w14:textId="77777777" w:rsidR="00F35945" w:rsidRPr="00DE27E7" w:rsidRDefault="00F35945" w:rsidP="00143A12">
            <w:pPr>
              <w:rPr>
                <w:rFonts w:ascii="Times New Roman" w:hAnsi="Times New Roman" w:cs="Times New Roman"/>
                <w:b/>
                <w:sz w:val="24"/>
                <w:szCs w:val="24"/>
              </w:rPr>
            </w:pPr>
          </w:p>
        </w:tc>
        <w:tc>
          <w:tcPr>
            <w:tcW w:w="3292" w:type="dxa"/>
            <w:tcBorders>
              <w:bottom w:val="nil"/>
            </w:tcBorders>
          </w:tcPr>
          <w:p w14:paraId="4E10D239" w14:textId="77777777" w:rsidR="00F35945" w:rsidRPr="00DE27E7" w:rsidRDefault="00F35945" w:rsidP="00143A12">
            <w:pPr>
              <w:rPr>
                <w:rFonts w:ascii="Times New Roman" w:hAnsi="Times New Roman" w:cs="Times New Roman"/>
                <w:b/>
                <w:sz w:val="24"/>
                <w:szCs w:val="24"/>
              </w:rPr>
            </w:pPr>
          </w:p>
        </w:tc>
        <w:tc>
          <w:tcPr>
            <w:tcW w:w="5670" w:type="dxa"/>
            <w:gridSpan w:val="3"/>
          </w:tcPr>
          <w:p w14:paraId="1B7ECB58" w14:textId="77777777" w:rsidR="00F35945" w:rsidRPr="00DE27E7" w:rsidRDefault="00F35945" w:rsidP="00143A12">
            <w:pPr>
              <w:jc w:val="center"/>
              <w:rPr>
                <w:rFonts w:ascii="Times New Roman" w:eastAsia="Times New Roman" w:hAnsi="Times New Roman" w:cs="Times New Roman"/>
                <w:b/>
                <w:sz w:val="18"/>
                <w:szCs w:val="18"/>
                <w:lang w:eastAsia="lt-LT"/>
              </w:rPr>
            </w:pPr>
          </w:p>
          <w:p w14:paraId="6A4BBDA4" w14:textId="65A6D565" w:rsidR="00F35945" w:rsidRPr="00DE27E7" w:rsidRDefault="00F35945" w:rsidP="00143A12">
            <w:pPr>
              <w:jc w:val="center"/>
              <w:rPr>
                <w:rFonts w:ascii="Times New Roman" w:eastAsia="Times New Roman" w:hAnsi="Times New Roman" w:cs="Times New Roman"/>
                <w:b/>
                <w:sz w:val="18"/>
                <w:szCs w:val="18"/>
                <w:lang w:eastAsia="lt-LT"/>
              </w:rPr>
            </w:pPr>
            <w:r w:rsidRPr="00DE27E7">
              <w:rPr>
                <w:rFonts w:ascii="Times New Roman" w:eastAsia="Times New Roman" w:hAnsi="Times New Roman" w:cs="Times New Roman"/>
                <w:b/>
                <w:sz w:val="18"/>
                <w:szCs w:val="18"/>
                <w:lang w:eastAsia="lt-LT"/>
              </w:rPr>
              <w:t>Vykdymo laikotarpis (metai), įgyvendinimo terminas</w:t>
            </w:r>
          </w:p>
          <w:p w14:paraId="6034E953" w14:textId="77777777" w:rsidR="00F35945" w:rsidRPr="00DE27E7" w:rsidRDefault="00F35945" w:rsidP="00143A12">
            <w:pPr>
              <w:jc w:val="center"/>
              <w:rPr>
                <w:rFonts w:ascii="Times New Roman" w:hAnsi="Times New Roman" w:cs="Times New Roman"/>
                <w:b/>
                <w:sz w:val="18"/>
                <w:szCs w:val="18"/>
              </w:rPr>
            </w:pPr>
          </w:p>
        </w:tc>
        <w:tc>
          <w:tcPr>
            <w:tcW w:w="1559" w:type="dxa"/>
          </w:tcPr>
          <w:p w14:paraId="294BE3F5" w14:textId="3D042048" w:rsidR="00F35945" w:rsidRPr="00DE27E7" w:rsidRDefault="00F35945" w:rsidP="00143A12">
            <w:pPr>
              <w:ind w:left="-148" w:right="-469"/>
              <w:rPr>
                <w:rFonts w:ascii="Times New Roman" w:eastAsia="Times New Roman" w:hAnsi="Times New Roman" w:cs="Times New Roman"/>
                <w:sz w:val="24"/>
                <w:szCs w:val="24"/>
                <w:lang w:eastAsia="lt-LT"/>
              </w:rPr>
            </w:pPr>
            <w:r w:rsidRPr="00DE27E7">
              <w:rPr>
                <w:rFonts w:ascii="Times New Roman" w:eastAsia="Times New Roman" w:hAnsi="Times New Roman" w:cs="Times New Roman"/>
                <w:sz w:val="24"/>
                <w:szCs w:val="24"/>
                <w:lang w:eastAsia="lt-LT"/>
              </w:rPr>
              <w:t xml:space="preserve">       Atsakingi</w:t>
            </w:r>
          </w:p>
          <w:p w14:paraId="5F750059" w14:textId="77777777" w:rsidR="00F35945" w:rsidRPr="00DE27E7" w:rsidRDefault="00F35945" w:rsidP="00143A12">
            <w:pPr>
              <w:jc w:val="center"/>
              <w:rPr>
                <w:rFonts w:ascii="Times New Roman" w:eastAsia="Times New Roman" w:hAnsi="Times New Roman" w:cs="Times New Roman"/>
                <w:sz w:val="24"/>
                <w:szCs w:val="24"/>
                <w:lang w:eastAsia="lt-LT"/>
              </w:rPr>
            </w:pPr>
            <w:r w:rsidRPr="00DE27E7">
              <w:rPr>
                <w:rFonts w:ascii="Times New Roman" w:eastAsia="Times New Roman" w:hAnsi="Times New Roman" w:cs="Times New Roman"/>
                <w:sz w:val="24"/>
                <w:szCs w:val="24"/>
                <w:lang w:eastAsia="lt-LT"/>
              </w:rPr>
              <w:t>vykdytojai</w:t>
            </w:r>
          </w:p>
          <w:p w14:paraId="2E28D067" w14:textId="77777777" w:rsidR="00F35945" w:rsidRPr="00DE27E7" w:rsidRDefault="00F35945" w:rsidP="00143A12">
            <w:pPr>
              <w:jc w:val="center"/>
              <w:rPr>
                <w:rFonts w:ascii="Times New Roman" w:hAnsi="Times New Roman" w:cs="Times New Roman"/>
              </w:rPr>
            </w:pPr>
            <w:r w:rsidRPr="00DE27E7">
              <w:rPr>
                <w:rFonts w:ascii="Times New Roman" w:eastAsia="Times New Roman" w:hAnsi="Times New Roman" w:cs="Times New Roman"/>
                <w:lang w:eastAsia="lt-LT"/>
              </w:rPr>
              <w:t>(vardas, pavardė, pareigos)</w:t>
            </w:r>
          </w:p>
        </w:tc>
        <w:tc>
          <w:tcPr>
            <w:tcW w:w="1860" w:type="dxa"/>
          </w:tcPr>
          <w:p w14:paraId="7223060C" w14:textId="4AB05E91" w:rsidR="00F35945" w:rsidRPr="00DE27E7" w:rsidRDefault="00DE27E7" w:rsidP="00DE27E7">
            <w:pPr>
              <w:jc w:val="center"/>
              <w:rPr>
                <w:rFonts w:ascii="Times New Roman" w:hAnsi="Times New Roman" w:cs="Times New Roman"/>
              </w:rPr>
            </w:pPr>
            <w:r>
              <w:rPr>
                <w:rFonts w:ascii="Times New Roman" w:hAnsi="Times New Roman" w:cs="Times New Roman"/>
              </w:rPr>
              <w:t>Vertinimo kriterijus</w:t>
            </w:r>
          </w:p>
        </w:tc>
        <w:tc>
          <w:tcPr>
            <w:tcW w:w="1258" w:type="dxa"/>
          </w:tcPr>
          <w:p w14:paraId="749B5178" w14:textId="42D51D10" w:rsidR="00F35945" w:rsidRPr="00DE27E7" w:rsidRDefault="00DE27E7">
            <w:pPr>
              <w:rPr>
                <w:rFonts w:ascii="Times New Roman" w:hAnsi="Times New Roman" w:cs="Times New Roman"/>
              </w:rPr>
            </w:pPr>
            <w:r>
              <w:rPr>
                <w:rFonts w:ascii="Times New Roman" w:hAnsi="Times New Roman" w:cs="Times New Roman"/>
              </w:rPr>
              <w:t>Vertinimo kriterijaus reikšmė</w:t>
            </w:r>
          </w:p>
        </w:tc>
        <w:tc>
          <w:tcPr>
            <w:tcW w:w="1560" w:type="dxa"/>
          </w:tcPr>
          <w:p w14:paraId="56705857" w14:textId="31137281" w:rsidR="00F35945" w:rsidRPr="00DE27E7" w:rsidRDefault="00F847EA">
            <w:pPr>
              <w:rPr>
                <w:rFonts w:ascii="Times New Roman" w:hAnsi="Times New Roman" w:cs="Times New Roman"/>
              </w:rPr>
            </w:pPr>
            <w:r>
              <w:rPr>
                <w:rFonts w:ascii="Times New Roman" w:hAnsi="Times New Roman" w:cs="Times New Roman"/>
              </w:rPr>
              <w:t>Pastabos</w:t>
            </w:r>
          </w:p>
        </w:tc>
      </w:tr>
      <w:tr w:rsidR="00F35945" w:rsidRPr="00DE27E7" w14:paraId="1048AC0B" w14:textId="2EF9ECAE" w:rsidTr="006138A9">
        <w:trPr>
          <w:trHeight w:val="864"/>
        </w:trPr>
        <w:tc>
          <w:tcPr>
            <w:tcW w:w="565" w:type="dxa"/>
            <w:tcBorders>
              <w:top w:val="nil"/>
            </w:tcBorders>
          </w:tcPr>
          <w:p w14:paraId="35337D25" w14:textId="77777777" w:rsidR="00F35945" w:rsidRPr="00DE27E7" w:rsidRDefault="00F35945" w:rsidP="00143A12">
            <w:pPr>
              <w:rPr>
                <w:rFonts w:ascii="Times New Roman" w:hAnsi="Times New Roman" w:cs="Times New Roman"/>
              </w:rPr>
            </w:pPr>
            <w:r w:rsidRPr="00DE27E7">
              <w:rPr>
                <w:rFonts w:ascii="Times New Roman" w:hAnsi="Times New Roman" w:cs="Times New Roman"/>
              </w:rPr>
              <w:t>Eil.</w:t>
            </w:r>
          </w:p>
          <w:p w14:paraId="1354B568" w14:textId="77777777" w:rsidR="00F35945" w:rsidRPr="00DE27E7" w:rsidRDefault="00F35945" w:rsidP="00143A12">
            <w:pPr>
              <w:rPr>
                <w:rFonts w:ascii="Times New Roman" w:hAnsi="Times New Roman" w:cs="Times New Roman"/>
                <w:b/>
              </w:rPr>
            </w:pPr>
            <w:r w:rsidRPr="00DE27E7">
              <w:rPr>
                <w:rFonts w:ascii="Times New Roman" w:hAnsi="Times New Roman" w:cs="Times New Roman"/>
              </w:rPr>
              <w:t>Nr.</w:t>
            </w:r>
            <w:r w:rsidRPr="00DE27E7">
              <w:rPr>
                <w:rFonts w:ascii="Times New Roman" w:hAnsi="Times New Roman" w:cs="Times New Roman"/>
                <w:b/>
              </w:rPr>
              <w:t xml:space="preserve"> </w:t>
            </w:r>
          </w:p>
        </w:tc>
        <w:tc>
          <w:tcPr>
            <w:tcW w:w="3292" w:type="dxa"/>
            <w:tcBorders>
              <w:top w:val="nil"/>
            </w:tcBorders>
          </w:tcPr>
          <w:p w14:paraId="6C1C57B4" w14:textId="77777777" w:rsidR="00F35945" w:rsidRPr="00DE27E7" w:rsidRDefault="00F35945" w:rsidP="00143A12">
            <w:pPr>
              <w:rPr>
                <w:rFonts w:ascii="Times New Roman" w:hAnsi="Times New Roman" w:cs="Times New Roman"/>
              </w:rPr>
            </w:pPr>
            <w:r w:rsidRPr="00DE27E7">
              <w:rPr>
                <w:rFonts w:ascii="Times New Roman" w:hAnsi="Times New Roman" w:cs="Times New Roman"/>
              </w:rPr>
              <w:t xml:space="preserve">          PRIEMONĖS PAVADINIMAS</w:t>
            </w:r>
          </w:p>
        </w:tc>
        <w:tc>
          <w:tcPr>
            <w:tcW w:w="1701" w:type="dxa"/>
          </w:tcPr>
          <w:p w14:paraId="165D7FB1" w14:textId="77777777" w:rsidR="00F35945" w:rsidRPr="00DE27E7" w:rsidRDefault="00F35945" w:rsidP="00143A12">
            <w:pPr>
              <w:jc w:val="center"/>
              <w:rPr>
                <w:rFonts w:ascii="Times New Roman" w:hAnsi="Times New Roman" w:cs="Times New Roman"/>
                <w:b/>
                <w:sz w:val="18"/>
                <w:szCs w:val="18"/>
              </w:rPr>
            </w:pPr>
          </w:p>
          <w:p w14:paraId="1BF860FA" w14:textId="77777777" w:rsidR="00F35945" w:rsidRPr="00DE27E7" w:rsidRDefault="00F35945" w:rsidP="00143A12">
            <w:pPr>
              <w:jc w:val="center"/>
              <w:rPr>
                <w:rFonts w:ascii="Times New Roman" w:hAnsi="Times New Roman" w:cs="Times New Roman"/>
                <w:b/>
                <w:sz w:val="18"/>
                <w:szCs w:val="18"/>
              </w:rPr>
            </w:pPr>
          </w:p>
          <w:p w14:paraId="22AD08BA" w14:textId="6126265D" w:rsidR="00F35945" w:rsidRPr="00DE27E7" w:rsidRDefault="00F35945" w:rsidP="00143A12">
            <w:pPr>
              <w:jc w:val="center"/>
              <w:rPr>
                <w:rFonts w:ascii="Times New Roman" w:hAnsi="Times New Roman" w:cs="Times New Roman"/>
                <w:b/>
                <w:sz w:val="18"/>
                <w:szCs w:val="18"/>
              </w:rPr>
            </w:pPr>
            <w:r w:rsidRPr="00DE27E7">
              <w:rPr>
                <w:rFonts w:ascii="Times New Roman" w:hAnsi="Times New Roman" w:cs="Times New Roman"/>
                <w:b/>
                <w:sz w:val="18"/>
                <w:szCs w:val="18"/>
              </w:rPr>
              <w:t>20</w:t>
            </w:r>
            <w:r w:rsidR="00DE27E7" w:rsidRPr="00DE27E7">
              <w:rPr>
                <w:rFonts w:ascii="Times New Roman" w:hAnsi="Times New Roman" w:cs="Times New Roman"/>
                <w:b/>
                <w:sz w:val="18"/>
                <w:szCs w:val="18"/>
              </w:rPr>
              <w:t>2</w:t>
            </w:r>
            <w:r w:rsidR="0068311F">
              <w:rPr>
                <w:rFonts w:ascii="Times New Roman" w:hAnsi="Times New Roman" w:cs="Times New Roman"/>
                <w:b/>
                <w:sz w:val="18"/>
                <w:szCs w:val="18"/>
              </w:rPr>
              <w:t>4</w:t>
            </w:r>
            <w:r w:rsidRPr="00DE27E7">
              <w:rPr>
                <w:rFonts w:ascii="Times New Roman" w:hAnsi="Times New Roman" w:cs="Times New Roman"/>
                <w:b/>
                <w:sz w:val="18"/>
                <w:szCs w:val="18"/>
              </w:rPr>
              <w:t xml:space="preserve"> m.</w:t>
            </w:r>
          </w:p>
        </w:tc>
        <w:tc>
          <w:tcPr>
            <w:tcW w:w="2096" w:type="dxa"/>
          </w:tcPr>
          <w:p w14:paraId="633479FF" w14:textId="77777777" w:rsidR="00F35945" w:rsidRPr="00DE27E7" w:rsidRDefault="00F35945" w:rsidP="00143A12">
            <w:pPr>
              <w:jc w:val="center"/>
              <w:rPr>
                <w:rFonts w:ascii="Times New Roman" w:hAnsi="Times New Roman" w:cs="Times New Roman"/>
                <w:b/>
                <w:sz w:val="18"/>
                <w:szCs w:val="18"/>
              </w:rPr>
            </w:pPr>
          </w:p>
          <w:p w14:paraId="6F390ED7" w14:textId="77777777" w:rsidR="00F35945" w:rsidRPr="00DE27E7" w:rsidRDefault="00F35945" w:rsidP="00143A12">
            <w:pPr>
              <w:jc w:val="center"/>
              <w:rPr>
                <w:rFonts w:ascii="Times New Roman" w:hAnsi="Times New Roman" w:cs="Times New Roman"/>
                <w:b/>
                <w:sz w:val="18"/>
                <w:szCs w:val="18"/>
              </w:rPr>
            </w:pPr>
          </w:p>
          <w:p w14:paraId="7AFB3AD3" w14:textId="3E12C91C" w:rsidR="00F35945" w:rsidRPr="00DE27E7" w:rsidRDefault="00F35945" w:rsidP="00143A12">
            <w:pPr>
              <w:jc w:val="center"/>
              <w:rPr>
                <w:rFonts w:ascii="Times New Roman" w:hAnsi="Times New Roman" w:cs="Times New Roman"/>
                <w:b/>
                <w:sz w:val="18"/>
                <w:szCs w:val="18"/>
              </w:rPr>
            </w:pPr>
            <w:r w:rsidRPr="00DE27E7">
              <w:rPr>
                <w:rFonts w:ascii="Times New Roman" w:hAnsi="Times New Roman" w:cs="Times New Roman"/>
                <w:b/>
                <w:sz w:val="18"/>
                <w:szCs w:val="18"/>
              </w:rPr>
              <w:t>20</w:t>
            </w:r>
            <w:r w:rsidR="00DE27E7" w:rsidRPr="00DE27E7">
              <w:rPr>
                <w:rFonts w:ascii="Times New Roman" w:hAnsi="Times New Roman" w:cs="Times New Roman"/>
                <w:b/>
                <w:sz w:val="18"/>
                <w:szCs w:val="18"/>
              </w:rPr>
              <w:t>2</w:t>
            </w:r>
            <w:r w:rsidR="0068311F">
              <w:rPr>
                <w:rFonts w:ascii="Times New Roman" w:hAnsi="Times New Roman" w:cs="Times New Roman"/>
                <w:b/>
                <w:sz w:val="18"/>
                <w:szCs w:val="18"/>
              </w:rPr>
              <w:t>5</w:t>
            </w:r>
            <w:r w:rsidRPr="00DE27E7">
              <w:rPr>
                <w:rFonts w:ascii="Times New Roman" w:hAnsi="Times New Roman" w:cs="Times New Roman"/>
                <w:b/>
                <w:sz w:val="18"/>
                <w:szCs w:val="18"/>
              </w:rPr>
              <w:t xml:space="preserve"> m.</w:t>
            </w:r>
          </w:p>
        </w:tc>
        <w:tc>
          <w:tcPr>
            <w:tcW w:w="1873" w:type="dxa"/>
          </w:tcPr>
          <w:p w14:paraId="130CA013" w14:textId="77777777" w:rsidR="00F35945" w:rsidRPr="00DE27E7" w:rsidRDefault="00F35945" w:rsidP="00143A12">
            <w:pPr>
              <w:jc w:val="center"/>
              <w:rPr>
                <w:rFonts w:ascii="Times New Roman" w:hAnsi="Times New Roman" w:cs="Times New Roman"/>
                <w:b/>
                <w:sz w:val="18"/>
                <w:szCs w:val="18"/>
              </w:rPr>
            </w:pPr>
          </w:p>
          <w:p w14:paraId="6665B046" w14:textId="77777777" w:rsidR="00F35945" w:rsidRPr="00DE27E7" w:rsidRDefault="00F35945" w:rsidP="00143A12">
            <w:pPr>
              <w:jc w:val="center"/>
              <w:rPr>
                <w:rFonts w:ascii="Times New Roman" w:hAnsi="Times New Roman" w:cs="Times New Roman"/>
                <w:b/>
                <w:sz w:val="18"/>
                <w:szCs w:val="18"/>
              </w:rPr>
            </w:pPr>
          </w:p>
          <w:p w14:paraId="6628502F" w14:textId="08B8A273" w:rsidR="00F35945" w:rsidRPr="00DE27E7" w:rsidRDefault="00F35945" w:rsidP="00143A12">
            <w:pPr>
              <w:jc w:val="center"/>
              <w:rPr>
                <w:rFonts w:ascii="Times New Roman" w:hAnsi="Times New Roman" w:cs="Times New Roman"/>
                <w:b/>
                <w:sz w:val="18"/>
                <w:szCs w:val="18"/>
              </w:rPr>
            </w:pPr>
            <w:r w:rsidRPr="00DE27E7">
              <w:rPr>
                <w:rFonts w:ascii="Times New Roman" w:hAnsi="Times New Roman" w:cs="Times New Roman"/>
                <w:b/>
                <w:sz w:val="18"/>
                <w:szCs w:val="18"/>
              </w:rPr>
              <w:t>202</w:t>
            </w:r>
            <w:r w:rsidR="0068311F">
              <w:rPr>
                <w:rFonts w:ascii="Times New Roman" w:hAnsi="Times New Roman" w:cs="Times New Roman"/>
                <w:b/>
                <w:sz w:val="18"/>
                <w:szCs w:val="18"/>
              </w:rPr>
              <w:t>6</w:t>
            </w:r>
            <w:r w:rsidRPr="00DE27E7">
              <w:rPr>
                <w:rFonts w:ascii="Times New Roman" w:hAnsi="Times New Roman" w:cs="Times New Roman"/>
                <w:b/>
                <w:sz w:val="18"/>
                <w:szCs w:val="18"/>
              </w:rPr>
              <w:t xml:space="preserve"> m.</w:t>
            </w:r>
          </w:p>
        </w:tc>
        <w:tc>
          <w:tcPr>
            <w:tcW w:w="1559" w:type="dxa"/>
          </w:tcPr>
          <w:p w14:paraId="33990459" w14:textId="77777777" w:rsidR="00F35945" w:rsidRPr="00DE27E7" w:rsidRDefault="00F35945" w:rsidP="00143A12">
            <w:pPr>
              <w:rPr>
                <w:rFonts w:ascii="Times New Roman" w:hAnsi="Times New Roman" w:cs="Times New Roman"/>
              </w:rPr>
            </w:pPr>
          </w:p>
        </w:tc>
        <w:tc>
          <w:tcPr>
            <w:tcW w:w="1860" w:type="dxa"/>
            <w:tcBorders>
              <w:bottom w:val="single" w:sz="4" w:space="0" w:color="auto"/>
            </w:tcBorders>
          </w:tcPr>
          <w:p w14:paraId="15257326" w14:textId="77777777" w:rsidR="00F35945" w:rsidRPr="00DE27E7" w:rsidRDefault="00F35945">
            <w:pPr>
              <w:rPr>
                <w:rFonts w:ascii="Times New Roman" w:hAnsi="Times New Roman" w:cs="Times New Roman"/>
              </w:rPr>
            </w:pPr>
          </w:p>
        </w:tc>
        <w:tc>
          <w:tcPr>
            <w:tcW w:w="1258" w:type="dxa"/>
          </w:tcPr>
          <w:p w14:paraId="376560BC" w14:textId="77777777" w:rsidR="00F35945" w:rsidRPr="00DE27E7" w:rsidRDefault="00F35945">
            <w:pPr>
              <w:rPr>
                <w:rFonts w:ascii="Times New Roman" w:hAnsi="Times New Roman" w:cs="Times New Roman"/>
              </w:rPr>
            </w:pPr>
          </w:p>
        </w:tc>
        <w:tc>
          <w:tcPr>
            <w:tcW w:w="1560" w:type="dxa"/>
          </w:tcPr>
          <w:p w14:paraId="44F99857" w14:textId="77777777" w:rsidR="00F35945" w:rsidRPr="00DE27E7" w:rsidRDefault="00F35945">
            <w:pPr>
              <w:rPr>
                <w:rFonts w:ascii="Times New Roman" w:hAnsi="Times New Roman" w:cs="Times New Roman"/>
              </w:rPr>
            </w:pPr>
          </w:p>
        </w:tc>
      </w:tr>
      <w:tr w:rsidR="00F35945" w:rsidRPr="00DE27E7" w14:paraId="5BA564DE" w14:textId="3656263C" w:rsidTr="006138A9">
        <w:tc>
          <w:tcPr>
            <w:tcW w:w="565" w:type="dxa"/>
          </w:tcPr>
          <w:p w14:paraId="4EFCD014" w14:textId="77777777" w:rsidR="00F35945" w:rsidRPr="00DE27E7" w:rsidRDefault="00F35945" w:rsidP="00143A12">
            <w:pPr>
              <w:jc w:val="center"/>
              <w:rPr>
                <w:rFonts w:ascii="Times New Roman" w:hAnsi="Times New Roman" w:cs="Times New Roman"/>
              </w:rPr>
            </w:pPr>
            <w:r w:rsidRPr="00DE27E7">
              <w:rPr>
                <w:rFonts w:ascii="Times New Roman" w:hAnsi="Times New Roman" w:cs="Times New Roman"/>
              </w:rPr>
              <w:t>1</w:t>
            </w:r>
          </w:p>
        </w:tc>
        <w:tc>
          <w:tcPr>
            <w:tcW w:w="3292" w:type="dxa"/>
          </w:tcPr>
          <w:p w14:paraId="226BB5C1" w14:textId="6C3593D1" w:rsidR="00F35945" w:rsidRPr="00DE27E7" w:rsidRDefault="00F35945" w:rsidP="00143A12">
            <w:pPr>
              <w:jc w:val="center"/>
              <w:rPr>
                <w:rFonts w:ascii="Times New Roman" w:hAnsi="Times New Roman" w:cs="Times New Roman"/>
              </w:rPr>
            </w:pPr>
            <w:r w:rsidRPr="00DE27E7">
              <w:rPr>
                <w:rFonts w:ascii="Times New Roman" w:hAnsi="Times New Roman" w:cs="Times New Roman"/>
              </w:rPr>
              <w:t>2</w:t>
            </w:r>
          </w:p>
        </w:tc>
        <w:tc>
          <w:tcPr>
            <w:tcW w:w="1701" w:type="dxa"/>
          </w:tcPr>
          <w:p w14:paraId="1928605E" w14:textId="3C73B564" w:rsidR="00F35945" w:rsidRPr="00DE27E7" w:rsidRDefault="00F35945" w:rsidP="00143A12">
            <w:pPr>
              <w:jc w:val="center"/>
              <w:rPr>
                <w:rFonts w:ascii="Times New Roman" w:hAnsi="Times New Roman" w:cs="Times New Roman"/>
              </w:rPr>
            </w:pPr>
            <w:r w:rsidRPr="00DE27E7">
              <w:rPr>
                <w:rFonts w:ascii="Times New Roman" w:hAnsi="Times New Roman" w:cs="Times New Roman"/>
              </w:rPr>
              <w:t>3</w:t>
            </w:r>
          </w:p>
        </w:tc>
        <w:tc>
          <w:tcPr>
            <w:tcW w:w="2096" w:type="dxa"/>
          </w:tcPr>
          <w:p w14:paraId="3D05B2EA" w14:textId="04F53838" w:rsidR="00F35945" w:rsidRPr="00DE27E7" w:rsidRDefault="00F35945" w:rsidP="00143A12">
            <w:pPr>
              <w:jc w:val="center"/>
              <w:rPr>
                <w:rFonts w:ascii="Times New Roman" w:hAnsi="Times New Roman" w:cs="Times New Roman"/>
              </w:rPr>
            </w:pPr>
            <w:r w:rsidRPr="00DE27E7">
              <w:rPr>
                <w:rFonts w:ascii="Times New Roman" w:hAnsi="Times New Roman" w:cs="Times New Roman"/>
              </w:rPr>
              <w:t>4</w:t>
            </w:r>
          </w:p>
        </w:tc>
        <w:tc>
          <w:tcPr>
            <w:tcW w:w="1873" w:type="dxa"/>
          </w:tcPr>
          <w:p w14:paraId="1EADA0C3" w14:textId="49C780F8" w:rsidR="00F35945" w:rsidRPr="00DE27E7" w:rsidRDefault="00F35945" w:rsidP="00143A12">
            <w:pPr>
              <w:jc w:val="center"/>
              <w:rPr>
                <w:rFonts w:ascii="Times New Roman" w:hAnsi="Times New Roman" w:cs="Times New Roman"/>
              </w:rPr>
            </w:pPr>
            <w:r w:rsidRPr="00DE27E7">
              <w:rPr>
                <w:rFonts w:ascii="Times New Roman" w:hAnsi="Times New Roman" w:cs="Times New Roman"/>
              </w:rPr>
              <w:t>5</w:t>
            </w:r>
          </w:p>
        </w:tc>
        <w:tc>
          <w:tcPr>
            <w:tcW w:w="1559" w:type="dxa"/>
          </w:tcPr>
          <w:p w14:paraId="05FD25F2" w14:textId="21C5C46B" w:rsidR="00F35945" w:rsidRPr="00DE27E7" w:rsidRDefault="00F35945" w:rsidP="00143A12">
            <w:pPr>
              <w:jc w:val="center"/>
              <w:rPr>
                <w:rFonts w:ascii="Times New Roman" w:hAnsi="Times New Roman" w:cs="Times New Roman"/>
              </w:rPr>
            </w:pPr>
            <w:r w:rsidRPr="00DE27E7">
              <w:rPr>
                <w:rFonts w:ascii="Times New Roman" w:hAnsi="Times New Roman" w:cs="Times New Roman"/>
              </w:rPr>
              <w:t>6</w:t>
            </w:r>
          </w:p>
        </w:tc>
        <w:tc>
          <w:tcPr>
            <w:tcW w:w="1860" w:type="dxa"/>
            <w:tcBorders>
              <w:bottom w:val="single" w:sz="4" w:space="0" w:color="auto"/>
            </w:tcBorders>
          </w:tcPr>
          <w:p w14:paraId="3993F202" w14:textId="0CBFEBED" w:rsidR="00F35945" w:rsidRPr="00DE27E7" w:rsidRDefault="00DE27E7" w:rsidP="00C76025">
            <w:pPr>
              <w:jc w:val="center"/>
              <w:rPr>
                <w:rFonts w:ascii="Times New Roman" w:hAnsi="Times New Roman" w:cs="Times New Roman"/>
              </w:rPr>
            </w:pPr>
            <w:r w:rsidRPr="00DE27E7">
              <w:rPr>
                <w:rFonts w:ascii="Times New Roman" w:hAnsi="Times New Roman" w:cs="Times New Roman"/>
              </w:rPr>
              <w:t>7</w:t>
            </w:r>
          </w:p>
        </w:tc>
        <w:tc>
          <w:tcPr>
            <w:tcW w:w="1258" w:type="dxa"/>
          </w:tcPr>
          <w:p w14:paraId="05F102EB" w14:textId="39CA94A1" w:rsidR="00F35945" w:rsidRPr="00DE27E7" w:rsidRDefault="00DE27E7" w:rsidP="00C76025">
            <w:pPr>
              <w:jc w:val="center"/>
              <w:rPr>
                <w:rFonts w:ascii="Times New Roman" w:hAnsi="Times New Roman" w:cs="Times New Roman"/>
              </w:rPr>
            </w:pPr>
            <w:r w:rsidRPr="00DE27E7">
              <w:rPr>
                <w:rFonts w:ascii="Times New Roman" w:hAnsi="Times New Roman" w:cs="Times New Roman"/>
              </w:rPr>
              <w:t>8</w:t>
            </w:r>
          </w:p>
        </w:tc>
        <w:tc>
          <w:tcPr>
            <w:tcW w:w="1560" w:type="dxa"/>
          </w:tcPr>
          <w:p w14:paraId="2205A377" w14:textId="2BB4A5F1" w:rsidR="00F35945" w:rsidRPr="00DE27E7" w:rsidRDefault="00DE27E7" w:rsidP="00C76025">
            <w:pPr>
              <w:jc w:val="center"/>
              <w:rPr>
                <w:rFonts w:ascii="Times New Roman" w:hAnsi="Times New Roman" w:cs="Times New Roman"/>
              </w:rPr>
            </w:pPr>
            <w:r w:rsidRPr="00DE27E7">
              <w:rPr>
                <w:rFonts w:ascii="Times New Roman" w:hAnsi="Times New Roman" w:cs="Times New Roman"/>
              </w:rPr>
              <w:t>9</w:t>
            </w:r>
          </w:p>
        </w:tc>
      </w:tr>
      <w:tr w:rsidR="00F35945" w:rsidRPr="00DE27E7" w14:paraId="1B905FDC" w14:textId="4D5CD3A3" w:rsidTr="006138A9">
        <w:trPr>
          <w:trHeight w:val="1232"/>
        </w:trPr>
        <w:tc>
          <w:tcPr>
            <w:tcW w:w="565" w:type="dxa"/>
          </w:tcPr>
          <w:p w14:paraId="731B7C13" w14:textId="77777777" w:rsidR="00F35945" w:rsidRPr="00DE27E7" w:rsidRDefault="00F35945" w:rsidP="00143A12">
            <w:pPr>
              <w:rPr>
                <w:rFonts w:ascii="Times New Roman" w:hAnsi="Times New Roman" w:cs="Times New Roman"/>
                <w:sz w:val="24"/>
                <w:szCs w:val="24"/>
              </w:rPr>
            </w:pPr>
          </w:p>
        </w:tc>
        <w:tc>
          <w:tcPr>
            <w:tcW w:w="3292" w:type="dxa"/>
          </w:tcPr>
          <w:p w14:paraId="795FAC2C" w14:textId="77777777" w:rsidR="00F35945" w:rsidRPr="00DE27E7" w:rsidRDefault="00F35945" w:rsidP="00143A12">
            <w:pPr>
              <w:rPr>
                <w:rFonts w:ascii="Times New Roman" w:hAnsi="Times New Roman" w:cs="Times New Roman"/>
                <w:sz w:val="24"/>
                <w:szCs w:val="24"/>
              </w:rPr>
            </w:pPr>
            <w:r w:rsidRPr="00DE27E7">
              <w:rPr>
                <w:rFonts w:ascii="Times New Roman" w:hAnsi="Times New Roman" w:cs="Times New Roman"/>
                <w:b/>
                <w:sz w:val="24"/>
                <w:szCs w:val="24"/>
              </w:rPr>
              <w:t xml:space="preserve">1. TIKSLAS. Stiprinti Kauno </w:t>
            </w:r>
            <w:proofErr w:type="spellStart"/>
            <w:r w:rsidRPr="00DE27E7">
              <w:rPr>
                <w:rFonts w:ascii="Times New Roman" w:hAnsi="Times New Roman" w:cs="Times New Roman"/>
                <w:b/>
                <w:sz w:val="24"/>
                <w:szCs w:val="24"/>
              </w:rPr>
              <w:t>Montesori</w:t>
            </w:r>
            <w:proofErr w:type="spellEnd"/>
            <w:r w:rsidRPr="00DE27E7">
              <w:rPr>
                <w:rFonts w:ascii="Times New Roman" w:hAnsi="Times New Roman" w:cs="Times New Roman"/>
                <w:b/>
                <w:sz w:val="24"/>
                <w:szCs w:val="24"/>
              </w:rPr>
              <w:t xml:space="preserve"> mokyklos-darželio įstaigos civilinės saugos parengtį atsižvelgiant į gręsiančius pavojus ar susidariusią ekstremaliąją situaciją </w:t>
            </w:r>
          </w:p>
        </w:tc>
        <w:tc>
          <w:tcPr>
            <w:tcW w:w="1701" w:type="dxa"/>
          </w:tcPr>
          <w:p w14:paraId="665CF9BC" w14:textId="77777777" w:rsidR="00F35945" w:rsidRPr="00DE27E7" w:rsidRDefault="00F35945" w:rsidP="00143A12">
            <w:pPr>
              <w:rPr>
                <w:rFonts w:ascii="Times New Roman" w:hAnsi="Times New Roman" w:cs="Times New Roman"/>
                <w:sz w:val="24"/>
                <w:szCs w:val="24"/>
              </w:rPr>
            </w:pPr>
          </w:p>
        </w:tc>
        <w:tc>
          <w:tcPr>
            <w:tcW w:w="2096" w:type="dxa"/>
          </w:tcPr>
          <w:p w14:paraId="17E5A04E" w14:textId="77777777" w:rsidR="00F35945" w:rsidRPr="00DE27E7" w:rsidRDefault="00F35945" w:rsidP="00143A12">
            <w:pPr>
              <w:rPr>
                <w:rFonts w:ascii="Times New Roman" w:hAnsi="Times New Roman" w:cs="Times New Roman"/>
                <w:sz w:val="24"/>
                <w:szCs w:val="24"/>
              </w:rPr>
            </w:pPr>
          </w:p>
        </w:tc>
        <w:tc>
          <w:tcPr>
            <w:tcW w:w="1873" w:type="dxa"/>
          </w:tcPr>
          <w:p w14:paraId="5F437F3D" w14:textId="77777777" w:rsidR="00F35945" w:rsidRPr="00DE27E7" w:rsidRDefault="00F35945" w:rsidP="00143A12">
            <w:pPr>
              <w:rPr>
                <w:rFonts w:ascii="Times New Roman" w:hAnsi="Times New Roman" w:cs="Times New Roman"/>
                <w:sz w:val="24"/>
                <w:szCs w:val="24"/>
              </w:rPr>
            </w:pPr>
          </w:p>
        </w:tc>
        <w:tc>
          <w:tcPr>
            <w:tcW w:w="1559" w:type="dxa"/>
          </w:tcPr>
          <w:p w14:paraId="3B753C20" w14:textId="28DE48E1" w:rsidR="00F35945" w:rsidRPr="00DE27E7" w:rsidRDefault="00BE0B0D" w:rsidP="00143A12">
            <w:pPr>
              <w:rPr>
                <w:rFonts w:ascii="Times New Roman" w:hAnsi="Times New Roman" w:cs="Times New Roman"/>
              </w:rPr>
            </w:pPr>
            <w:r>
              <w:rPr>
                <w:rFonts w:ascii="Times New Roman" w:hAnsi="Times New Roman" w:cs="Times New Roman"/>
              </w:rPr>
              <w:t>Darbuotojas atsakingas už civilinę saugą.</w:t>
            </w:r>
          </w:p>
        </w:tc>
        <w:tc>
          <w:tcPr>
            <w:tcW w:w="1860" w:type="dxa"/>
            <w:tcBorders>
              <w:bottom w:val="single" w:sz="4" w:space="0" w:color="auto"/>
            </w:tcBorders>
          </w:tcPr>
          <w:p w14:paraId="60437221" w14:textId="06587AAF" w:rsidR="00F35945" w:rsidRPr="00DE27E7" w:rsidRDefault="00AC2A18" w:rsidP="00AC2A18">
            <w:pPr>
              <w:jc w:val="center"/>
              <w:rPr>
                <w:rFonts w:ascii="Times New Roman" w:hAnsi="Times New Roman" w:cs="Times New Roman"/>
              </w:rPr>
            </w:pPr>
            <w:r>
              <w:rPr>
                <w:rFonts w:ascii="Times New Roman" w:hAnsi="Times New Roman" w:cs="Times New Roman"/>
              </w:rPr>
              <w:t>Parengti prevencijos priemonių planą per einamuosius metus (skaičius)</w:t>
            </w:r>
          </w:p>
        </w:tc>
        <w:tc>
          <w:tcPr>
            <w:tcW w:w="1258" w:type="dxa"/>
          </w:tcPr>
          <w:p w14:paraId="2D931B30" w14:textId="0041451F" w:rsidR="00F35945" w:rsidRPr="00DE27E7" w:rsidRDefault="00F35945" w:rsidP="00AC2A18">
            <w:pPr>
              <w:jc w:val="center"/>
              <w:rPr>
                <w:rFonts w:ascii="Times New Roman" w:hAnsi="Times New Roman" w:cs="Times New Roman"/>
              </w:rPr>
            </w:pPr>
          </w:p>
        </w:tc>
        <w:tc>
          <w:tcPr>
            <w:tcW w:w="1560" w:type="dxa"/>
          </w:tcPr>
          <w:p w14:paraId="7D2FF206" w14:textId="77777777" w:rsidR="00F35945" w:rsidRPr="00DE27E7" w:rsidRDefault="00F35945" w:rsidP="00AC2A18">
            <w:pPr>
              <w:jc w:val="center"/>
              <w:rPr>
                <w:rFonts w:ascii="Times New Roman" w:hAnsi="Times New Roman" w:cs="Times New Roman"/>
              </w:rPr>
            </w:pPr>
          </w:p>
        </w:tc>
      </w:tr>
      <w:tr w:rsidR="00616A12" w:rsidRPr="00DE27E7" w14:paraId="749CB00F" w14:textId="3364B9E8" w:rsidTr="006138A9">
        <w:tc>
          <w:tcPr>
            <w:tcW w:w="565" w:type="dxa"/>
          </w:tcPr>
          <w:p w14:paraId="0CBA324C" w14:textId="77777777"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sz w:val="24"/>
                <w:szCs w:val="24"/>
              </w:rPr>
              <w:t>1.</w:t>
            </w:r>
          </w:p>
        </w:tc>
        <w:tc>
          <w:tcPr>
            <w:tcW w:w="3292" w:type="dxa"/>
          </w:tcPr>
          <w:p w14:paraId="4AABCB46" w14:textId="77AE8C53" w:rsidR="00616A12" w:rsidRPr="00DE27E7" w:rsidRDefault="0068311F" w:rsidP="00616A12">
            <w:pPr>
              <w:rPr>
                <w:rFonts w:ascii="Times New Roman" w:hAnsi="Times New Roman" w:cs="Times New Roman"/>
                <w:sz w:val="24"/>
                <w:szCs w:val="24"/>
              </w:rPr>
            </w:pPr>
            <w:r>
              <w:rPr>
                <w:rFonts w:ascii="Times New Roman" w:hAnsi="Times New Roman" w:cs="Times New Roman"/>
                <w:sz w:val="24"/>
                <w:szCs w:val="24"/>
              </w:rPr>
              <w:t>P</w:t>
            </w:r>
            <w:r w:rsidR="00616A12" w:rsidRPr="00DE27E7">
              <w:rPr>
                <w:rFonts w:ascii="Times New Roman" w:hAnsi="Times New Roman" w:cs="Times New Roman"/>
                <w:sz w:val="24"/>
                <w:szCs w:val="24"/>
              </w:rPr>
              <w:t>eržiūrėti ir prireikus</w:t>
            </w:r>
            <w:r>
              <w:rPr>
                <w:rFonts w:ascii="Times New Roman" w:hAnsi="Times New Roman" w:cs="Times New Roman"/>
                <w:sz w:val="24"/>
                <w:szCs w:val="24"/>
              </w:rPr>
              <w:t xml:space="preserve"> patikslinti įstaigos ekstremaliųjų situacijų prevencinių priemonių planą</w:t>
            </w:r>
            <w:r w:rsidR="00616A12" w:rsidRPr="00DE27E7">
              <w:rPr>
                <w:rFonts w:ascii="Times New Roman" w:hAnsi="Times New Roman" w:cs="Times New Roman"/>
                <w:sz w:val="24"/>
                <w:szCs w:val="24"/>
              </w:rPr>
              <w:t xml:space="preserve">, bet nerečiau kaip kartą per metus, jį atnaujinti </w:t>
            </w:r>
          </w:p>
        </w:tc>
        <w:tc>
          <w:tcPr>
            <w:tcW w:w="1701" w:type="dxa"/>
          </w:tcPr>
          <w:p w14:paraId="556AF928" w14:textId="1D8DF4A7" w:rsidR="00616A12" w:rsidRPr="00DE27E7" w:rsidRDefault="00616A12" w:rsidP="00616A12">
            <w:pPr>
              <w:rPr>
                <w:rFonts w:ascii="Times New Roman" w:hAnsi="Times New Roman" w:cs="Times New Roman"/>
              </w:rPr>
            </w:pPr>
            <w:r w:rsidRPr="00DE27E7">
              <w:rPr>
                <w:rFonts w:ascii="Times New Roman" w:hAnsi="Times New Roman" w:cs="Times New Roman"/>
              </w:rPr>
              <w:t>Iki balandžio 1 d.</w:t>
            </w:r>
          </w:p>
        </w:tc>
        <w:tc>
          <w:tcPr>
            <w:tcW w:w="2096" w:type="dxa"/>
          </w:tcPr>
          <w:p w14:paraId="03E56893" w14:textId="70212F16" w:rsidR="00616A12" w:rsidRPr="00DE27E7" w:rsidRDefault="006C49F9" w:rsidP="00616A12">
            <w:pPr>
              <w:rPr>
                <w:rFonts w:ascii="Times New Roman" w:hAnsi="Times New Roman" w:cs="Times New Roman"/>
                <w:sz w:val="24"/>
                <w:szCs w:val="24"/>
              </w:rPr>
            </w:pPr>
            <w:r>
              <w:rPr>
                <w:rFonts w:ascii="Times New Roman" w:hAnsi="Times New Roman" w:cs="Times New Roman"/>
                <w:sz w:val="24"/>
                <w:szCs w:val="24"/>
              </w:rPr>
              <w:t>Iki balandžio 1d.</w:t>
            </w:r>
          </w:p>
        </w:tc>
        <w:tc>
          <w:tcPr>
            <w:tcW w:w="1873" w:type="dxa"/>
          </w:tcPr>
          <w:p w14:paraId="12E9783E" w14:textId="68408479" w:rsidR="00616A12" w:rsidRPr="00DE27E7" w:rsidRDefault="006C49F9" w:rsidP="00616A12">
            <w:pPr>
              <w:rPr>
                <w:rFonts w:ascii="Times New Roman" w:hAnsi="Times New Roman" w:cs="Times New Roman"/>
                <w:sz w:val="24"/>
                <w:szCs w:val="24"/>
              </w:rPr>
            </w:pPr>
            <w:r w:rsidRPr="00DE27E7">
              <w:rPr>
                <w:rFonts w:ascii="Times New Roman" w:hAnsi="Times New Roman" w:cs="Times New Roman"/>
              </w:rPr>
              <w:t xml:space="preserve">Iki </w:t>
            </w:r>
            <w:r>
              <w:rPr>
                <w:rFonts w:ascii="Times New Roman" w:hAnsi="Times New Roman" w:cs="Times New Roman"/>
              </w:rPr>
              <w:t>birželio</w:t>
            </w:r>
            <w:r w:rsidRPr="00DE27E7">
              <w:rPr>
                <w:rFonts w:ascii="Times New Roman" w:hAnsi="Times New Roman" w:cs="Times New Roman"/>
              </w:rPr>
              <w:t xml:space="preserve"> 1 d.</w:t>
            </w:r>
          </w:p>
        </w:tc>
        <w:tc>
          <w:tcPr>
            <w:tcW w:w="1559" w:type="dxa"/>
          </w:tcPr>
          <w:p w14:paraId="21B695C7" w14:textId="6AFDC344" w:rsidR="00616A12" w:rsidRPr="00DE27E7" w:rsidRDefault="00616A12" w:rsidP="00616A12">
            <w:pPr>
              <w:rPr>
                <w:rFonts w:ascii="Times New Roman" w:hAnsi="Times New Roman" w:cs="Times New Roman"/>
              </w:rPr>
            </w:pPr>
            <w:r>
              <w:rPr>
                <w:rFonts w:ascii="Times New Roman" w:hAnsi="Times New Roman" w:cs="Times New Roman"/>
              </w:rPr>
              <w:t>Darbuotojas atsakingas už civilinę saugą.</w:t>
            </w:r>
          </w:p>
        </w:tc>
        <w:tc>
          <w:tcPr>
            <w:tcW w:w="1860" w:type="dxa"/>
            <w:tcBorders>
              <w:bottom w:val="single" w:sz="4" w:space="0" w:color="auto"/>
            </w:tcBorders>
          </w:tcPr>
          <w:p w14:paraId="05C97653" w14:textId="6054704B" w:rsidR="00616A12" w:rsidRPr="00DE27E7" w:rsidRDefault="00616A12" w:rsidP="00616A12">
            <w:pPr>
              <w:jc w:val="center"/>
              <w:rPr>
                <w:rFonts w:ascii="Times New Roman" w:hAnsi="Times New Roman" w:cs="Times New Roman"/>
              </w:rPr>
            </w:pPr>
            <w:r>
              <w:rPr>
                <w:rFonts w:ascii="Times New Roman" w:hAnsi="Times New Roman" w:cs="Times New Roman"/>
              </w:rPr>
              <w:t xml:space="preserve">Peržiūrų ir patikslinimų skaičius </w:t>
            </w:r>
          </w:p>
        </w:tc>
        <w:tc>
          <w:tcPr>
            <w:tcW w:w="1258" w:type="dxa"/>
          </w:tcPr>
          <w:p w14:paraId="728D91AE" w14:textId="2264E788" w:rsidR="00616A12" w:rsidRPr="00DE27E7" w:rsidRDefault="00616A12" w:rsidP="00616A12">
            <w:pPr>
              <w:jc w:val="center"/>
              <w:rPr>
                <w:rFonts w:ascii="Times New Roman" w:hAnsi="Times New Roman" w:cs="Times New Roman"/>
              </w:rPr>
            </w:pPr>
            <w:r>
              <w:rPr>
                <w:rFonts w:ascii="Times New Roman" w:hAnsi="Times New Roman" w:cs="Times New Roman"/>
              </w:rPr>
              <w:t>1</w:t>
            </w:r>
          </w:p>
        </w:tc>
        <w:tc>
          <w:tcPr>
            <w:tcW w:w="1560" w:type="dxa"/>
          </w:tcPr>
          <w:p w14:paraId="3A3CB826" w14:textId="326C351C" w:rsidR="00616A12" w:rsidRPr="00DE27E7" w:rsidRDefault="00616A12" w:rsidP="00616A12">
            <w:pPr>
              <w:jc w:val="center"/>
              <w:rPr>
                <w:rFonts w:ascii="Times New Roman" w:hAnsi="Times New Roman" w:cs="Times New Roman"/>
              </w:rPr>
            </w:pPr>
          </w:p>
        </w:tc>
      </w:tr>
      <w:tr w:rsidR="00616A12" w:rsidRPr="00DE27E7" w14:paraId="09EBAD90" w14:textId="46714C7E" w:rsidTr="006138A9">
        <w:tc>
          <w:tcPr>
            <w:tcW w:w="565" w:type="dxa"/>
          </w:tcPr>
          <w:p w14:paraId="3A1B1534" w14:textId="77777777"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sz w:val="24"/>
                <w:szCs w:val="24"/>
              </w:rPr>
              <w:t>2.</w:t>
            </w:r>
          </w:p>
        </w:tc>
        <w:tc>
          <w:tcPr>
            <w:tcW w:w="3292" w:type="dxa"/>
          </w:tcPr>
          <w:p w14:paraId="48E1FE55" w14:textId="6293F7B1"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sz w:val="24"/>
                <w:szCs w:val="24"/>
              </w:rPr>
              <w:t xml:space="preserve">galimų pavojų ir ekstremaliųjų situacijų rizikos analizę ir prireikus (nerečiau kaip kartą per   3-jus metus) ją atnaujinti </w:t>
            </w:r>
          </w:p>
        </w:tc>
        <w:tc>
          <w:tcPr>
            <w:tcW w:w="1701" w:type="dxa"/>
          </w:tcPr>
          <w:p w14:paraId="20E6DE12" w14:textId="77777777"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rPr>
              <w:t>Iki balandžio 1 d.</w:t>
            </w:r>
          </w:p>
        </w:tc>
        <w:tc>
          <w:tcPr>
            <w:tcW w:w="2096" w:type="dxa"/>
          </w:tcPr>
          <w:p w14:paraId="53E20E30" w14:textId="4CAC0D6E" w:rsidR="00616A12" w:rsidRPr="00DE27E7" w:rsidRDefault="006C49F9" w:rsidP="00616A12">
            <w:pPr>
              <w:rPr>
                <w:rFonts w:ascii="Times New Roman" w:hAnsi="Times New Roman" w:cs="Times New Roman"/>
                <w:sz w:val="24"/>
                <w:szCs w:val="24"/>
              </w:rPr>
            </w:pPr>
            <w:r w:rsidRPr="00DE27E7">
              <w:rPr>
                <w:rFonts w:ascii="Times New Roman" w:hAnsi="Times New Roman" w:cs="Times New Roman"/>
              </w:rPr>
              <w:t>Iki balandžio 1 d.</w:t>
            </w:r>
          </w:p>
        </w:tc>
        <w:tc>
          <w:tcPr>
            <w:tcW w:w="1873" w:type="dxa"/>
          </w:tcPr>
          <w:p w14:paraId="22472360" w14:textId="30E32EA7" w:rsidR="00616A12" w:rsidRPr="00DE27E7" w:rsidRDefault="006C49F9" w:rsidP="00616A12">
            <w:pPr>
              <w:rPr>
                <w:rFonts w:ascii="Times New Roman" w:hAnsi="Times New Roman" w:cs="Times New Roman"/>
                <w:sz w:val="24"/>
                <w:szCs w:val="24"/>
              </w:rPr>
            </w:pPr>
            <w:r w:rsidRPr="00DE27E7">
              <w:rPr>
                <w:rFonts w:ascii="Times New Roman" w:hAnsi="Times New Roman" w:cs="Times New Roman"/>
              </w:rPr>
              <w:t xml:space="preserve">Iki </w:t>
            </w:r>
            <w:r>
              <w:rPr>
                <w:rFonts w:ascii="Times New Roman" w:hAnsi="Times New Roman" w:cs="Times New Roman"/>
              </w:rPr>
              <w:t>balandžio</w:t>
            </w:r>
            <w:r w:rsidRPr="00DE27E7">
              <w:rPr>
                <w:rFonts w:ascii="Times New Roman" w:hAnsi="Times New Roman" w:cs="Times New Roman"/>
              </w:rPr>
              <w:t xml:space="preserve"> 1 d.</w:t>
            </w:r>
          </w:p>
        </w:tc>
        <w:tc>
          <w:tcPr>
            <w:tcW w:w="1559" w:type="dxa"/>
          </w:tcPr>
          <w:p w14:paraId="1E24EED9" w14:textId="2438FE9E" w:rsidR="00616A12" w:rsidRPr="00DE27E7" w:rsidRDefault="00616A12" w:rsidP="00616A12">
            <w:pPr>
              <w:rPr>
                <w:rFonts w:ascii="Times New Roman" w:hAnsi="Times New Roman" w:cs="Times New Roman"/>
              </w:rPr>
            </w:pPr>
            <w:r>
              <w:rPr>
                <w:rFonts w:ascii="Times New Roman" w:hAnsi="Times New Roman" w:cs="Times New Roman"/>
              </w:rPr>
              <w:t>Darbuotojas atsakingas už civilinę saugą.</w:t>
            </w:r>
          </w:p>
        </w:tc>
        <w:tc>
          <w:tcPr>
            <w:tcW w:w="1860" w:type="dxa"/>
            <w:tcBorders>
              <w:bottom w:val="nil"/>
            </w:tcBorders>
          </w:tcPr>
          <w:p w14:paraId="0156BD0F" w14:textId="3A7335CE" w:rsidR="00616A12" w:rsidRPr="00DE27E7" w:rsidRDefault="00616A12" w:rsidP="00616A12">
            <w:pPr>
              <w:jc w:val="center"/>
              <w:rPr>
                <w:rFonts w:ascii="Times New Roman" w:hAnsi="Times New Roman" w:cs="Times New Roman"/>
              </w:rPr>
            </w:pPr>
            <w:r>
              <w:rPr>
                <w:rFonts w:ascii="Times New Roman" w:hAnsi="Times New Roman" w:cs="Times New Roman"/>
              </w:rPr>
              <w:t>Peržiūrų ir patikslinimų skaičius</w:t>
            </w:r>
          </w:p>
        </w:tc>
        <w:tc>
          <w:tcPr>
            <w:tcW w:w="1258" w:type="dxa"/>
          </w:tcPr>
          <w:p w14:paraId="665216E9" w14:textId="70E3F6D3" w:rsidR="00616A12" w:rsidRPr="00DE27E7" w:rsidRDefault="00616A12" w:rsidP="00616A12">
            <w:pPr>
              <w:jc w:val="center"/>
              <w:rPr>
                <w:rFonts w:ascii="Times New Roman" w:hAnsi="Times New Roman" w:cs="Times New Roman"/>
              </w:rPr>
            </w:pPr>
            <w:r>
              <w:rPr>
                <w:rFonts w:ascii="Times New Roman" w:hAnsi="Times New Roman" w:cs="Times New Roman"/>
              </w:rPr>
              <w:t>1</w:t>
            </w:r>
          </w:p>
        </w:tc>
        <w:tc>
          <w:tcPr>
            <w:tcW w:w="1560" w:type="dxa"/>
          </w:tcPr>
          <w:p w14:paraId="03904A94" w14:textId="16F7906C" w:rsidR="00616A12" w:rsidRPr="00DE27E7" w:rsidRDefault="00616A12" w:rsidP="00616A12">
            <w:pPr>
              <w:jc w:val="center"/>
              <w:rPr>
                <w:rFonts w:ascii="Times New Roman" w:hAnsi="Times New Roman" w:cs="Times New Roman"/>
              </w:rPr>
            </w:pPr>
          </w:p>
        </w:tc>
      </w:tr>
      <w:tr w:rsidR="00616A12" w:rsidRPr="00DE27E7" w14:paraId="3D2C1221" w14:textId="5189CA35" w:rsidTr="006138A9">
        <w:trPr>
          <w:trHeight w:val="1427"/>
        </w:trPr>
        <w:tc>
          <w:tcPr>
            <w:tcW w:w="565" w:type="dxa"/>
          </w:tcPr>
          <w:p w14:paraId="316E1FAA" w14:textId="77777777"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sz w:val="24"/>
                <w:szCs w:val="24"/>
              </w:rPr>
              <w:lastRenderedPageBreak/>
              <w:t>3.</w:t>
            </w:r>
          </w:p>
        </w:tc>
        <w:tc>
          <w:tcPr>
            <w:tcW w:w="3292" w:type="dxa"/>
          </w:tcPr>
          <w:p w14:paraId="6617391D" w14:textId="61923DE8"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sz w:val="24"/>
                <w:szCs w:val="24"/>
              </w:rPr>
              <w:t>Parengti ekstremaliųjų situacijų prevencijos valdymo planą, peržiūrėti ir nerečiau kaip kartą per metus jį patikslinti</w:t>
            </w:r>
          </w:p>
        </w:tc>
        <w:tc>
          <w:tcPr>
            <w:tcW w:w="1701" w:type="dxa"/>
          </w:tcPr>
          <w:p w14:paraId="23F6FC82" w14:textId="77777777" w:rsidR="00616A12" w:rsidRPr="00DE27E7" w:rsidRDefault="00616A12" w:rsidP="00616A12">
            <w:pPr>
              <w:rPr>
                <w:rFonts w:ascii="Times New Roman" w:hAnsi="Times New Roman" w:cs="Times New Roman"/>
                <w:sz w:val="24"/>
                <w:szCs w:val="24"/>
              </w:rPr>
            </w:pPr>
            <w:r w:rsidRPr="00DE27E7">
              <w:rPr>
                <w:rFonts w:ascii="Times New Roman" w:hAnsi="Times New Roman" w:cs="Times New Roman"/>
              </w:rPr>
              <w:t>Iki balandžio 1 d.</w:t>
            </w:r>
          </w:p>
        </w:tc>
        <w:tc>
          <w:tcPr>
            <w:tcW w:w="2096" w:type="dxa"/>
          </w:tcPr>
          <w:p w14:paraId="5541BB13" w14:textId="0DC62C50" w:rsidR="00616A12" w:rsidRPr="00DE27E7" w:rsidRDefault="006C49F9" w:rsidP="00616A12">
            <w:pPr>
              <w:rPr>
                <w:rFonts w:ascii="Times New Roman" w:hAnsi="Times New Roman" w:cs="Times New Roman"/>
                <w:sz w:val="24"/>
                <w:szCs w:val="24"/>
              </w:rPr>
            </w:pPr>
            <w:r w:rsidRPr="00DE27E7">
              <w:rPr>
                <w:rFonts w:ascii="Times New Roman" w:hAnsi="Times New Roman" w:cs="Times New Roman"/>
              </w:rPr>
              <w:t>Iki balandžio 1 d.</w:t>
            </w:r>
          </w:p>
        </w:tc>
        <w:tc>
          <w:tcPr>
            <w:tcW w:w="1873" w:type="dxa"/>
          </w:tcPr>
          <w:p w14:paraId="55B2BC6A" w14:textId="64AEDAE0" w:rsidR="00616A12" w:rsidRPr="00DE27E7" w:rsidRDefault="006C49F9" w:rsidP="00616A12">
            <w:pPr>
              <w:rPr>
                <w:rFonts w:ascii="Times New Roman" w:hAnsi="Times New Roman" w:cs="Times New Roman"/>
                <w:sz w:val="24"/>
                <w:szCs w:val="24"/>
              </w:rPr>
            </w:pPr>
            <w:r w:rsidRPr="00DE27E7">
              <w:rPr>
                <w:rFonts w:ascii="Times New Roman" w:hAnsi="Times New Roman" w:cs="Times New Roman"/>
              </w:rPr>
              <w:t xml:space="preserve">Iki </w:t>
            </w:r>
            <w:r>
              <w:rPr>
                <w:rFonts w:ascii="Times New Roman" w:hAnsi="Times New Roman" w:cs="Times New Roman"/>
              </w:rPr>
              <w:t>birželio</w:t>
            </w:r>
            <w:r w:rsidRPr="00DE27E7">
              <w:rPr>
                <w:rFonts w:ascii="Times New Roman" w:hAnsi="Times New Roman" w:cs="Times New Roman"/>
              </w:rPr>
              <w:t xml:space="preserve"> 1 d.</w:t>
            </w:r>
          </w:p>
        </w:tc>
        <w:tc>
          <w:tcPr>
            <w:tcW w:w="1559" w:type="dxa"/>
          </w:tcPr>
          <w:p w14:paraId="44F319A8" w14:textId="398CB111" w:rsidR="00616A12" w:rsidRPr="00DE27E7" w:rsidRDefault="00616A12" w:rsidP="00616A12">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40E2E822" w14:textId="7480F86E" w:rsidR="00616A12" w:rsidRPr="00DE27E7" w:rsidRDefault="00616A12" w:rsidP="00616A12">
            <w:pPr>
              <w:jc w:val="center"/>
              <w:rPr>
                <w:rFonts w:ascii="Times New Roman" w:hAnsi="Times New Roman" w:cs="Times New Roman"/>
              </w:rPr>
            </w:pPr>
            <w:r>
              <w:rPr>
                <w:rFonts w:ascii="Times New Roman" w:hAnsi="Times New Roman" w:cs="Times New Roman"/>
              </w:rPr>
              <w:t>Peržiūrų ir patikslinimų skaičius</w:t>
            </w:r>
          </w:p>
        </w:tc>
        <w:tc>
          <w:tcPr>
            <w:tcW w:w="1258" w:type="dxa"/>
          </w:tcPr>
          <w:p w14:paraId="72C64138" w14:textId="12C796DD" w:rsidR="00616A12" w:rsidRPr="00DE27E7" w:rsidRDefault="00616A12" w:rsidP="00616A12">
            <w:pPr>
              <w:jc w:val="center"/>
              <w:rPr>
                <w:rFonts w:ascii="Times New Roman" w:hAnsi="Times New Roman" w:cs="Times New Roman"/>
              </w:rPr>
            </w:pPr>
            <w:r>
              <w:rPr>
                <w:rFonts w:ascii="Times New Roman" w:hAnsi="Times New Roman" w:cs="Times New Roman"/>
              </w:rPr>
              <w:t>1</w:t>
            </w:r>
          </w:p>
        </w:tc>
        <w:tc>
          <w:tcPr>
            <w:tcW w:w="1560" w:type="dxa"/>
          </w:tcPr>
          <w:p w14:paraId="2E1F472B" w14:textId="19EC158B" w:rsidR="00616A12" w:rsidRPr="00DE27E7" w:rsidRDefault="00616A12" w:rsidP="00616A12">
            <w:pPr>
              <w:jc w:val="center"/>
              <w:rPr>
                <w:rFonts w:ascii="Times New Roman" w:hAnsi="Times New Roman" w:cs="Times New Roman"/>
              </w:rPr>
            </w:pPr>
          </w:p>
        </w:tc>
      </w:tr>
      <w:tr w:rsidR="00F35945" w:rsidRPr="00DE27E7" w14:paraId="74D8B158" w14:textId="2C147FE1" w:rsidTr="006138A9">
        <w:trPr>
          <w:trHeight w:val="1751"/>
        </w:trPr>
        <w:tc>
          <w:tcPr>
            <w:tcW w:w="565" w:type="dxa"/>
          </w:tcPr>
          <w:p w14:paraId="229E416F" w14:textId="77777777" w:rsidR="00F35945" w:rsidRPr="00DE27E7" w:rsidRDefault="00F35945" w:rsidP="00143A12">
            <w:pPr>
              <w:rPr>
                <w:rFonts w:ascii="Times New Roman" w:hAnsi="Times New Roman" w:cs="Times New Roman"/>
                <w:sz w:val="24"/>
                <w:szCs w:val="24"/>
              </w:rPr>
            </w:pPr>
          </w:p>
        </w:tc>
        <w:tc>
          <w:tcPr>
            <w:tcW w:w="3292" w:type="dxa"/>
          </w:tcPr>
          <w:p w14:paraId="55CBB052" w14:textId="77777777" w:rsidR="00F35945" w:rsidRPr="00DE27E7" w:rsidRDefault="00F35945" w:rsidP="00143A12">
            <w:pPr>
              <w:rPr>
                <w:rFonts w:ascii="Times New Roman" w:hAnsi="Times New Roman" w:cs="Times New Roman"/>
                <w:sz w:val="24"/>
                <w:szCs w:val="24"/>
              </w:rPr>
            </w:pPr>
            <w:r w:rsidRPr="00DE27E7">
              <w:rPr>
                <w:rFonts w:ascii="Times New Roman" w:hAnsi="Times New Roman" w:cs="Times New Roman"/>
                <w:b/>
                <w:sz w:val="24"/>
                <w:szCs w:val="24"/>
              </w:rPr>
              <w:t xml:space="preserve">2. TIKSLAS Tobulinti Kauno </w:t>
            </w:r>
            <w:proofErr w:type="spellStart"/>
            <w:r w:rsidRPr="00DE27E7">
              <w:rPr>
                <w:rFonts w:ascii="Times New Roman" w:hAnsi="Times New Roman" w:cs="Times New Roman"/>
                <w:b/>
                <w:sz w:val="24"/>
                <w:szCs w:val="24"/>
              </w:rPr>
              <w:t>Montesori</w:t>
            </w:r>
            <w:proofErr w:type="spellEnd"/>
            <w:r w:rsidRPr="00DE27E7">
              <w:rPr>
                <w:rFonts w:ascii="Times New Roman" w:hAnsi="Times New Roman" w:cs="Times New Roman"/>
                <w:b/>
                <w:sz w:val="24"/>
                <w:szCs w:val="24"/>
              </w:rPr>
              <w:t xml:space="preserve"> mokyklos-darželio „Žiburėlis“ administracijos veiksmų koordinavimo įgūdžius, mokyti darbuotojus, kaip elgtis gresiant ar susidarius ekstremaliosioms situacijoms</w:t>
            </w:r>
          </w:p>
        </w:tc>
        <w:tc>
          <w:tcPr>
            <w:tcW w:w="1701" w:type="dxa"/>
          </w:tcPr>
          <w:p w14:paraId="02381C8C" w14:textId="77777777" w:rsidR="00F35945" w:rsidRPr="00DE27E7" w:rsidRDefault="00F35945" w:rsidP="00143A12">
            <w:pPr>
              <w:rPr>
                <w:rFonts w:ascii="Times New Roman" w:hAnsi="Times New Roman" w:cs="Times New Roman"/>
                <w:sz w:val="24"/>
                <w:szCs w:val="24"/>
              </w:rPr>
            </w:pPr>
          </w:p>
        </w:tc>
        <w:tc>
          <w:tcPr>
            <w:tcW w:w="2096" w:type="dxa"/>
          </w:tcPr>
          <w:p w14:paraId="3DABE9C5" w14:textId="77777777" w:rsidR="00F35945" w:rsidRPr="00DE27E7" w:rsidRDefault="00F35945" w:rsidP="00143A12">
            <w:pPr>
              <w:rPr>
                <w:rFonts w:ascii="Times New Roman" w:hAnsi="Times New Roman" w:cs="Times New Roman"/>
                <w:sz w:val="24"/>
                <w:szCs w:val="24"/>
              </w:rPr>
            </w:pPr>
          </w:p>
        </w:tc>
        <w:tc>
          <w:tcPr>
            <w:tcW w:w="1873" w:type="dxa"/>
          </w:tcPr>
          <w:p w14:paraId="07340C47" w14:textId="77777777" w:rsidR="00F35945" w:rsidRPr="00DE27E7" w:rsidRDefault="00F35945" w:rsidP="00143A12">
            <w:pPr>
              <w:rPr>
                <w:rFonts w:ascii="Times New Roman" w:hAnsi="Times New Roman" w:cs="Times New Roman"/>
                <w:sz w:val="24"/>
                <w:szCs w:val="24"/>
              </w:rPr>
            </w:pPr>
          </w:p>
        </w:tc>
        <w:tc>
          <w:tcPr>
            <w:tcW w:w="1559" w:type="dxa"/>
          </w:tcPr>
          <w:p w14:paraId="72C7C4E0" w14:textId="77777777" w:rsidR="00F35945" w:rsidRPr="00DE27E7" w:rsidRDefault="00F35945" w:rsidP="00143A12">
            <w:pPr>
              <w:rPr>
                <w:rFonts w:ascii="Times New Roman" w:hAnsi="Times New Roman" w:cs="Times New Roman"/>
              </w:rPr>
            </w:pPr>
          </w:p>
        </w:tc>
        <w:tc>
          <w:tcPr>
            <w:tcW w:w="1860" w:type="dxa"/>
          </w:tcPr>
          <w:p w14:paraId="325722EC" w14:textId="77777777" w:rsidR="00F35945" w:rsidRPr="00DE27E7" w:rsidRDefault="00F35945" w:rsidP="00AC2A18">
            <w:pPr>
              <w:jc w:val="center"/>
              <w:rPr>
                <w:rFonts w:ascii="Times New Roman" w:hAnsi="Times New Roman" w:cs="Times New Roman"/>
              </w:rPr>
            </w:pPr>
          </w:p>
        </w:tc>
        <w:tc>
          <w:tcPr>
            <w:tcW w:w="1258" w:type="dxa"/>
          </w:tcPr>
          <w:p w14:paraId="3A5FEB33" w14:textId="77777777" w:rsidR="00F35945" w:rsidRPr="00DE27E7" w:rsidRDefault="00F35945" w:rsidP="00AC2A18">
            <w:pPr>
              <w:jc w:val="center"/>
              <w:rPr>
                <w:rFonts w:ascii="Times New Roman" w:hAnsi="Times New Roman" w:cs="Times New Roman"/>
              </w:rPr>
            </w:pPr>
          </w:p>
        </w:tc>
        <w:tc>
          <w:tcPr>
            <w:tcW w:w="1560" w:type="dxa"/>
          </w:tcPr>
          <w:p w14:paraId="297AA13F" w14:textId="77777777" w:rsidR="00F35945" w:rsidRPr="00DE27E7" w:rsidRDefault="00F35945" w:rsidP="00AC2A18">
            <w:pPr>
              <w:jc w:val="center"/>
              <w:rPr>
                <w:rFonts w:ascii="Times New Roman" w:hAnsi="Times New Roman" w:cs="Times New Roman"/>
              </w:rPr>
            </w:pPr>
          </w:p>
        </w:tc>
      </w:tr>
      <w:tr w:rsidR="00D63BC1" w:rsidRPr="00DE27E7" w14:paraId="0DAE8075" w14:textId="6088C4CD" w:rsidTr="006138A9">
        <w:tc>
          <w:tcPr>
            <w:tcW w:w="565" w:type="dxa"/>
          </w:tcPr>
          <w:p w14:paraId="3818736E" w14:textId="603E72E6"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1.</w:t>
            </w:r>
          </w:p>
        </w:tc>
        <w:tc>
          <w:tcPr>
            <w:tcW w:w="3292" w:type="dxa"/>
          </w:tcPr>
          <w:p w14:paraId="358D6A82" w14:textId="77777777"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Periodiškai kelti kvalifikaciją Kauno apskrities PGV ir PAGD prie VRM Ugniagesių gelbėtojų mokyklos rengiamuose civilinės saugos kursuose arba turėti nustatytos kategorijos asmenims galiojantį civilinės saugos pažymėjimą (pagal Civilinės saugos mokymo tvarkos aprašo 1 ir 2 priedus)</w:t>
            </w:r>
          </w:p>
        </w:tc>
        <w:tc>
          <w:tcPr>
            <w:tcW w:w="1701" w:type="dxa"/>
          </w:tcPr>
          <w:p w14:paraId="0D3BBCFE" w14:textId="77777777" w:rsidR="00D63BC1" w:rsidRPr="0038466F" w:rsidRDefault="00D63BC1" w:rsidP="00D63BC1">
            <w:pPr>
              <w:rPr>
                <w:rFonts w:ascii="Times New Roman" w:hAnsi="Times New Roman" w:cs="Times New Roman"/>
                <w:bCs/>
                <w:sz w:val="20"/>
                <w:szCs w:val="20"/>
              </w:rPr>
            </w:pPr>
            <w:r w:rsidRPr="0038466F">
              <w:rPr>
                <w:rFonts w:ascii="Times New Roman" w:hAnsi="Times New Roman" w:cs="Times New Roman"/>
                <w:bCs/>
                <w:sz w:val="20"/>
                <w:szCs w:val="20"/>
              </w:rPr>
              <w:t xml:space="preserve">Pagal poreikį ir </w:t>
            </w:r>
            <w:proofErr w:type="spellStart"/>
            <w:r w:rsidRPr="0038466F">
              <w:rPr>
                <w:rFonts w:ascii="Times New Roman" w:hAnsi="Times New Roman" w:cs="Times New Roman"/>
                <w:bCs/>
                <w:sz w:val="20"/>
                <w:szCs w:val="20"/>
              </w:rPr>
              <w:t>atsižvel-giant</w:t>
            </w:r>
            <w:proofErr w:type="spellEnd"/>
            <w:r w:rsidRPr="0038466F">
              <w:rPr>
                <w:rFonts w:ascii="Times New Roman" w:hAnsi="Times New Roman" w:cs="Times New Roman"/>
                <w:bCs/>
                <w:sz w:val="20"/>
                <w:szCs w:val="20"/>
              </w:rPr>
              <w:t xml:space="preserve"> į KAPGV</w:t>
            </w:r>
          </w:p>
          <w:p w14:paraId="47CE25DA" w14:textId="7A0AA230" w:rsidR="00D63BC1" w:rsidRPr="00DE27E7" w:rsidRDefault="00D63BC1" w:rsidP="00D63BC1">
            <w:pPr>
              <w:rPr>
                <w:rFonts w:ascii="Times New Roman" w:hAnsi="Times New Roman" w:cs="Times New Roman"/>
                <w:b/>
                <w:sz w:val="24"/>
                <w:szCs w:val="24"/>
              </w:rPr>
            </w:pPr>
            <w:r w:rsidRPr="0038466F">
              <w:rPr>
                <w:rFonts w:ascii="Times New Roman" w:hAnsi="Times New Roman" w:cs="Times New Roman"/>
                <w:bCs/>
                <w:sz w:val="20"/>
                <w:szCs w:val="20"/>
              </w:rPr>
              <w:t>patvirtintą grafiką</w:t>
            </w:r>
          </w:p>
        </w:tc>
        <w:tc>
          <w:tcPr>
            <w:tcW w:w="2096" w:type="dxa"/>
          </w:tcPr>
          <w:p w14:paraId="78CCB62E" w14:textId="77777777" w:rsidR="006C49F9" w:rsidRPr="0038466F" w:rsidRDefault="006C49F9" w:rsidP="006C49F9">
            <w:pPr>
              <w:rPr>
                <w:rFonts w:ascii="Times New Roman" w:hAnsi="Times New Roman" w:cs="Times New Roman"/>
                <w:bCs/>
                <w:sz w:val="20"/>
                <w:szCs w:val="20"/>
              </w:rPr>
            </w:pPr>
            <w:r w:rsidRPr="0038466F">
              <w:rPr>
                <w:rFonts w:ascii="Times New Roman" w:hAnsi="Times New Roman" w:cs="Times New Roman"/>
                <w:bCs/>
                <w:sz w:val="20"/>
                <w:szCs w:val="20"/>
              </w:rPr>
              <w:t xml:space="preserve">Pagal poreikį ir </w:t>
            </w:r>
            <w:proofErr w:type="spellStart"/>
            <w:r w:rsidRPr="0038466F">
              <w:rPr>
                <w:rFonts w:ascii="Times New Roman" w:hAnsi="Times New Roman" w:cs="Times New Roman"/>
                <w:bCs/>
                <w:sz w:val="20"/>
                <w:szCs w:val="20"/>
              </w:rPr>
              <w:t>atsižvel-giant</w:t>
            </w:r>
            <w:proofErr w:type="spellEnd"/>
            <w:r w:rsidRPr="0038466F">
              <w:rPr>
                <w:rFonts w:ascii="Times New Roman" w:hAnsi="Times New Roman" w:cs="Times New Roman"/>
                <w:bCs/>
                <w:sz w:val="20"/>
                <w:szCs w:val="20"/>
              </w:rPr>
              <w:t xml:space="preserve"> į KAPGV</w:t>
            </w:r>
          </w:p>
          <w:p w14:paraId="6BA3B05E" w14:textId="60760097" w:rsidR="00D63BC1" w:rsidRPr="00DE27E7" w:rsidRDefault="006C49F9" w:rsidP="006C49F9">
            <w:pPr>
              <w:rPr>
                <w:rFonts w:ascii="Times New Roman" w:hAnsi="Times New Roman" w:cs="Times New Roman"/>
                <w:b/>
                <w:sz w:val="24"/>
                <w:szCs w:val="24"/>
              </w:rPr>
            </w:pPr>
            <w:r w:rsidRPr="0038466F">
              <w:rPr>
                <w:rFonts w:ascii="Times New Roman" w:hAnsi="Times New Roman" w:cs="Times New Roman"/>
                <w:bCs/>
                <w:sz w:val="20"/>
                <w:szCs w:val="20"/>
              </w:rPr>
              <w:t>patvirtintą grafiką</w:t>
            </w:r>
          </w:p>
        </w:tc>
        <w:tc>
          <w:tcPr>
            <w:tcW w:w="1873" w:type="dxa"/>
          </w:tcPr>
          <w:p w14:paraId="2A0180B1" w14:textId="77777777" w:rsidR="006C49F9" w:rsidRPr="0038466F" w:rsidRDefault="006C49F9" w:rsidP="006C49F9">
            <w:pPr>
              <w:rPr>
                <w:rFonts w:ascii="Times New Roman" w:hAnsi="Times New Roman" w:cs="Times New Roman"/>
                <w:bCs/>
                <w:sz w:val="20"/>
                <w:szCs w:val="20"/>
              </w:rPr>
            </w:pPr>
            <w:r w:rsidRPr="0038466F">
              <w:rPr>
                <w:rFonts w:ascii="Times New Roman" w:hAnsi="Times New Roman" w:cs="Times New Roman"/>
                <w:bCs/>
                <w:sz w:val="20"/>
                <w:szCs w:val="20"/>
              </w:rPr>
              <w:t xml:space="preserve">Pagal poreikį ir </w:t>
            </w:r>
            <w:proofErr w:type="spellStart"/>
            <w:r w:rsidRPr="0038466F">
              <w:rPr>
                <w:rFonts w:ascii="Times New Roman" w:hAnsi="Times New Roman" w:cs="Times New Roman"/>
                <w:bCs/>
                <w:sz w:val="20"/>
                <w:szCs w:val="20"/>
              </w:rPr>
              <w:t>atsižvel-giant</w:t>
            </w:r>
            <w:proofErr w:type="spellEnd"/>
            <w:r w:rsidRPr="0038466F">
              <w:rPr>
                <w:rFonts w:ascii="Times New Roman" w:hAnsi="Times New Roman" w:cs="Times New Roman"/>
                <w:bCs/>
                <w:sz w:val="20"/>
                <w:szCs w:val="20"/>
              </w:rPr>
              <w:t xml:space="preserve"> į KAPGV</w:t>
            </w:r>
          </w:p>
          <w:p w14:paraId="233D9861" w14:textId="16B2C5FE" w:rsidR="00D63BC1" w:rsidRPr="00DE27E7" w:rsidRDefault="006C49F9" w:rsidP="006C49F9">
            <w:pPr>
              <w:rPr>
                <w:rFonts w:ascii="Times New Roman" w:hAnsi="Times New Roman" w:cs="Times New Roman"/>
                <w:b/>
                <w:sz w:val="24"/>
                <w:szCs w:val="24"/>
              </w:rPr>
            </w:pPr>
            <w:r w:rsidRPr="0038466F">
              <w:rPr>
                <w:rFonts w:ascii="Times New Roman" w:hAnsi="Times New Roman" w:cs="Times New Roman"/>
                <w:bCs/>
                <w:sz w:val="20"/>
                <w:szCs w:val="20"/>
              </w:rPr>
              <w:t>patvirtintą grafiką</w:t>
            </w:r>
          </w:p>
        </w:tc>
        <w:tc>
          <w:tcPr>
            <w:tcW w:w="1559" w:type="dxa"/>
          </w:tcPr>
          <w:p w14:paraId="4B70F62A" w14:textId="77777777" w:rsidR="00D63BC1" w:rsidRDefault="00D63BC1" w:rsidP="00D63BC1">
            <w:pPr>
              <w:rPr>
                <w:rFonts w:ascii="Times New Roman" w:hAnsi="Times New Roman" w:cs="Times New Roman"/>
              </w:rPr>
            </w:pPr>
            <w:r>
              <w:rPr>
                <w:rFonts w:ascii="Times New Roman" w:hAnsi="Times New Roman" w:cs="Times New Roman"/>
              </w:rPr>
              <w:t>Direktorius,</w:t>
            </w:r>
          </w:p>
          <w:p w14:paraId="0D0B8308" w14:textId="48FCCB4F" w:rsidR="00D63BC1" w:rsidRPr="00DE27E7" w:rsidRDefault="00D63BC1" w:rsidP="00D63BC1">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5ADED6E3" w14:textId="29882E42" w:rsidR="00D63BC1" w:rsidRPr="00AC2A18" w:rsidRDefault="00D63BC1" w:rsidP="00D63BC1">
            <w:pPr>
              <w:jc w:val="center"/>
              <w:rPr>
                <w:rFonts w:ascii="Times New Roman" w:hAnsi="Times New Roman" w:cs="Times New Roman"/>
                <w:bCs/>
              </w:rPr>
            </w:pPr>
            <w:r>
              <w:rPr>
                <w:rFonts w:ascii="Times New Roman" w:hAnsi="Times New Roman" w:cs="Times New Roman"/>
                <w:bCs/>
                <w:sz w:val="20"/>
                <w:szCs w:val="20"/>
              </w:rPr>
              <w:t>-</w:t>
            </w:r>
          </w:p>
        </w:tc>
        <w:tc>
          <w:tcPr>
            <w:tcW w:w="1258" w:type="dxa"/>
          </w:tcPr>
          <w:p w14:paraId="7679B78B" w14:textId="0DBEE600" w:rsidR="00D63BC1" w:rsidRPr="00DE27E7" w:rsidRDefault="00D63BC1" w:rsidP="00D63BC1">
            <w:pPr>
              <w:jc w:val="center"/>
              <w:rPr>
                <w:rFonts w:ascii="Times New Roman" w:hAnsi="Times New Roman" w:cs="Times New Roman"/>
              </w:rPr>
            </w:pPr>
            <w:r>
              <w:rPr>
                <w:rFonts w:ascii="Times New Roman" w:hAnsi="Times New Roman" w:cs="Times New Roman"/>
              </w:rPr>
              <w:t>-</w:t>
            </w:r>
          </w:p>
        </w:tc>
        <w:tc>
          <w:tcPr>
            <w:tcW w:w="1560" w:type="dxa"/>
          </w:tcPr>
          <w:p w14:paraId="79F2E148" w14:textId="11034393" w:rsidR="00D63BC1" w:rsidRPr="00DE27E7" w:rsidRDefault="00D63BC1" w:rsidP="00D63BC1">
            <w:pPr>
              <w:jc w:val="center"/>
              <w:rPr>
                <w:rFonts w:ascii="Times New Roman" w:hAnsi="Times New Roman" w:cs="Times New Roman"/>
              </w:rPr>
            </w:pPr>
          </w:p>
        </w:tc>
      </w:tr>
      <w:tr w:rsidR="00D63BC1" w:rsidRPr="00DE27E7" w14:paraId="69D6FD53" w14:textId="75B98E2D" w:rsidTr="006138A9">
        <w:tc>
          <w:tcPr>
            <w:tcW w:w="565" w:type="dxa"/>
          </w:tcPr>
          <w:p w14:paraId="7A82C4F8" w14:textId="162F6D91"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2.</w:t>
            </w:r>
          </w:p>
        </w:tc>
        <w:tc>
          <w:tcPr>
            <w:tcW w:w="3292" w:type="dxa"/>
          </w:tcPr>
          <w:p w14:paraId="638916FA" w14:textId="3D4C25D5"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 xml:space="preserve">Parengti darbuotojų civilinės saugos mokymo planą. Organizuoti darbo vietoje </w:t>
            </w:r>
            <w:r w:rsidRPr="00DE27E7">
              <w:rPr>
                <w:rFonts w:ascii="Times New Roman" w:hAnsi="Times New Roman" w:cs="Times New Roman"/>
                <w:b/>
                <w:sz w:val="20"/>
                <w:szCs w:val="20"/>
              </w:rPr>
              <w:t>(</w:t>
            </w:r>
            <w:r w:rsidRPr="00DE27E7">
              <w:rPr>
                <w:rFonts w:ascii="Times New Roman" w:hAnsi="Times New Roman" w:cs="Times New Roman"/>
                <w:sz w:val="24"/>
                <w:szCs w:val="24"/>
              </w:rPr>
              <w:t>ne mažiau 2 val. trukmės) darbuotojų civilinės saugos mokymus</w:t>
            </w:r>
          </w:p>
        </w:tc>
        <w:tc>
          <w:tcPr>
            <w:tcW w:w="1701" w:type="dxa"/>
          </w:tcPr>
          <w:p w14:paraId="1D435794" w14:textId="77777777"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Kovas</w:t>
            </w:r>
          </w:p>
          <w:p w14:paraId="3B838BAD" w14:textId="77777777" w:rsidR="00D63BC1" w:rsidRPr="00DE27E7" w:rsidRDefault="00D63BC1" w:rsidP="00D63BC1">
            <w:pPr>
              <w:rPr>
                <w:rFonts w:ascii="Times New Roman" w:hAnsi="Times New Roman" w:cs="Times New Roman"/>
                <w:sz w:val="24"/>
                <w:szCs w:val="24"/>
              </w:rPr>
            </w:pPr>
          </w:p>
        </w:tc>
        <w:tc>
          <w:tcPr>
            <w:tcW w:w="2096" w:type="dxa"/>
          </w:tcPr>
          <w:p w14:paraId="40924D8E" w14:textId="4148202E" w:rsidR="00D63BC1" w:rsidRPr="00DE27E7" w:rsidRDefault="006C49F9" w:rsidP="00D63BC1">
            <w:pPr>
              <w:rPr>
                <w:rFonts w:ascii="Times New Roman" w:hAnsi="Times New Roman" w:cs="Times New Roman"/>
                <w:sz w:val="24"/>
                <w:szCs w:val="24"/>
              </w:rPr>
            </w:pPr>
            <w:r>
              <w:rPr>
                <w:rFonts w:ascii="Times New Roman" w:hAnsi="Times New Roman" w:cs="Times New Roman"/>
                <w:sz w:val="24"/>
                <w:szCs w:val="24"/>
              </w:rPr>
              <w:t>Balandis</w:t>
            </w:r>
          </w:p>
        </w:tc>
        <w:tc>
          <w:tcPr>
            <w:tcW w:w="1873" w:type="dxa"/>
          </w:tcPr>
          <w:p w14:paraId="47B61508" w14:textId="7133CF40" w:rsidR="00D63BC1" w:rsidRPr="00DE27E7" w:rsidRDefault="006C49F9" w:rsidP="00D63BC1">
            <w:pPr>
              <w:rPr>
                <w:rFonts w:ascii="Times New Roman" w:hAnsi="Times New Roman" w:cs="Times New Roman"/>
                <w:sz w:val="24"/>
                <w:szCs w:val="24"/>
              </w:rPr>
            </w:pPr>
            <w:r>
              <w:rPr>
                <w:rFonts w:ascii="Times New Roman" w:hAnsi="Times New Roman" w:cs="Times New Roman"/>
                <w:sz w:val="24"/>
                <w:szCs w:val="24"/>
              </w:rPr>
              <w:t>Birželis</w:t>
            </w:r>
          </w:p>
        </w:tc>
        <w:tc>
          <w:tcPr>
            <w:tcW w:w="1559" w:type="dxa"/>
          </w:tcPr>
          <w:p w14:paraId="2F51A295" w14:textId="2510704A" w:rsidR="00D63BC1" w:rsidRPr="00DE27E7" w:rsidRDefault="00D63BC1" w:rsidP="00D63BC1">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76C2311C" w14:textId="192CFB1C" w:rsidR="00D63BC1" w:rsidRPr="00DE27E7" w:rsidRDefault="00D63BC1" w:rsidP="00D63BC1">
            <w:pPr>
              <w:jc w:val="center"/>
              <w:rPr>
                <w:rFonts w:ascii="Times New Roman" w:hAnsi="Times New Roman" w:cs="Times New Roman"/>
              </w:rPr>
            </w:pPr>
            <w:r>
              <w:rPr>
                <w:rFonts w:ascii="Times New Roman" w:hAnsi="Times New Roman" w:cs="Times New Roman"/>
              </w:rPr>
              <w:t>Parengtų mokymo planų per einamuosius metus skaičius</w:t>
            </w:r>
          </w:p>
        </w:tc>
        <w:tc>
          <w:tcPr>
            <w:tcW w:w="1258" w:type="dxa"/>
          </w:tcPr>
          <w:p w14:paraId="6422B3F7" w14:textId="6DAA2162" w:rsidR="00D63BC1" w:rsidRPr="00DE27E7" w:rsidRDefault="00D63BC1" w:rsidP="00D63BC1">
            <w:pPr>
              <w:jc w:val="center"/>
              <w:rPr>
                <w:rFonts w:ascii="Times New Roman" w:hAnsi="Times New Roman" w:cs="Times New Roman"/>
              </w:rPr>
            </w:pPr>
            <w:r>
              <w:rPr>
                <w:rFonts w:ascii="Times New Roman" w:hAnsi="Times New Roman" w:cs="Times New Roman"/>
              </w:rPr>
              <w:t>1</w:t>
            </w:r>
          </w:p>
        </w:tc>
        <w:tc>
          <w:tcPr>
            <w:tcW w:w="1560" w:type="dxa"/>
          </w:tcPr>
          <w:p w14:paraId="6A903A79" w14:textId="45441C38" w:rsidR="00D63BC1" w:rsidRPr="00DE27E7" w:rsidRDefault="00D63BC1" w:rsidP="00D63BC1">
            <w:pPr>
              <w:jc w:val="center"/>
              <w:rPr>
                <w:rFonts w:ascii="Times New Roman" w:hAnsi="Times New Roman" w:cs="Times New Roman"/>
              </w:rPr>
            </w:pPr>
          </w:p>
        </w:tc>
      </w:tr>
      <w:tr w:rsidR="00D63BC1" w:rsidRPr="00DE27E7" w14:paraId="7240056B" w14:textId="3A2023FA" w:rsidTr="006138A9">
        <w:tc>
          <w:tcPr>
            <w:tcW w:w="565" w:type="dxa"/>
          </w:tcPr>
          <w:p w14:paraId="77C15920" w14:textId="2ECE124A"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3.</w:t>
            </w:r>
          </w:p>
        </w:tc>
        <w:tc>
          <w:tcPr>
            <w:tcW w:w="3292" w:type="dxa"/>
          </w:tcPr>
          <w:p w14:paraId="42ADA6BA" w14:textId="3382A8FB"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 xml:space="preserve">Surengti įstaigos </w:t>
            </w:r>
            <w:r w:rsidRPr="00DE27E7">
              <w:rPr>
                <w:rFonts w:ascii="Times New Roman" w:eastAsia="Times New Roman" w:hAnsi="Times New Roman" w:cs="Times New Roman"/>
                <w:lang w:eastAsia="lt-LT"/>
              </w:rPr>
              <w:t>stalo pratybas</w:t>
            </w:r>
          </w:p>
        </w:tc>
        <w:tc>
          <w:tcPr>
            <w:tcW w:w="1701" w:type="dxa"/>
          </w:tcPr>
          <w:p w14:paraId="6B65C2C6" w14:textId="3699633A" w:rsidR="00D63BC1" w:rsidRPr="00DE27E7" w:rsidRDefault="00D63BC1" w:rsidP="00D63BC1">
            <w:pPr>
              <w:rPr>
                <w:rFonts w:ascii="Times New Roman" w:hAnsi="Times New Roman" w:cs="Times New Roman"/>
                <w:sz w:val="24"/>
                <w:szCs w:val="24"/>
              </w:rPr>
            </w:pPr>
            <w:r w:rsidRPr="00DE27E7">
              <w:rPr>
                <w:rFonts w:ascii="Times New Roman" w:hAnsi="Times New Roman" w:cs="Times New Roman"/>
                <w:sz w:val="24"/>
                <w:szCs w:val="24"/>
              </w:rPr>
              <w:t xml:space="preserve">I </w:t>
            </w:r>
            <w:proofErr w:type="spellStart"/>
            <w:r w:rsidRPr="00DE27E7">
              <w:rPr>
                <w:rFonts w:ascii="Times New Roman" w:hAnsi="Times New Roman" w:cs="Times New Roman"/>
                <w:sz w:val="24"/>
                <w:szCs w:val="24"/>
              </w:rPr>
              <w:t>ketv</w:t>
            </w:r>
            <w:proofErr w:type="spellEnd"/>
            <w:r w:rsidRPr="00DE27E7">
              <w:rPr>
                <w:rFonts w:ascii="Times New Roman" w:hAnsi="Times New Roman" w:cs="Times New Roman"/>
                <w:sz w:val="24"/>
                <w:szCs w:val="24"/>
              </w:rPr>
              <w:t>.</w:t>
            </w:r>
          </w:p>
        </w:tc>
        <w:tc>
          <w:tcPr>
            <w:tcW w:w="2096" w:type="dxa"/>
          </w:tcPr>
          <w:p w14:paraId="7BF84909" w14:textId="411C306B" w:rsidR="00D63BC1" w:rsidRPr="00DE27E7" w:rsidRDefault="006138A9" w:rsidP="00D63BC1">
            <w:pP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873" w:type="dxa"/>
          </w:tcPr>
          <w:p w14:paraId="7F16D301" w14:textId="21063405" w:rsidR="00D63BC1" w:rsidRPr="00DE27E7" w:rsidRDefault="006138A9" w:rsidP="00D63BC1">
            <w:pPr>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559" w:type="dxa"/>
          </w:tcPr>
          <w:p w14:paraId="29A9CD91" w14:textId="6239A29F" w:rsidR="00D63BC1" w:rsidRPr="00DE27E7" w:rsidRDefault="00D63BC1" w:rsidP="00D63BC1">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26EDB455" w14:textId="6FE97709" w:rsidR="00D63BC1" w:rsidRPr="00DE27E7" w:rsidRDefault="00D63BC1" w:rsidP="00D63BC1">
            <w:pPr>
              <w:jc w:val="center"/>
              <w:rPr>
                <w:rFonts w:ascii="Times New Roman" w:hAnsi="Times New Roman" w:cs="Times New Roman"/>
              </w:rPr>
            </w:pPr>
            <w:r>
              <w:rPr>
                <w:rFonts w:ascii="Times New Roman" w:hAnsi="Times New Roman" w:cs="Times New Roman"/>
              </w:rPr>
              <w:t>Surengtų pratybų per einamuosius metus skaičius</w:t>
            </w:r>
          </w:p>
        </w:tc>
        <w:tc>
          <w:tcPr>
            <w:tcW w:w="1258" w:type="dxa"/>
          </w:tcPr>
          <w:p w14:paraId="30D4BFC9" w14:textId="6A887CDE" w:rsidR="00D63BC1" w:rsidRPr="00DE27E7" w:rsidRDefault="00D63BC1" w:rsidP="00D63BC1">
            <w:pPr>
              <w:jc w:val="center"/>
              <w:rPr>
                <w:rFonts w:ascii="Times New Roman" w:hAnsi="Times New Roman" w:cs="Times New Roman"/>
              </w:rPr>
            </w:pPr>
            <w:r>
              <w:rPr>
                <w:rFonts w:ascii="Times New Roman" w:hAnsi="Times New Roman" w:cs="Times New Roman"/>
              </w:rPr>
              <w:t>1</w:t>
            </w:r>
          </w:p>
        </w:tc>
        <w:tc>
          <w:tcPr>
            <w:tcW w:w="1560" w:type="dxa"/>
          </w:tcPr>
          <w:p w14:paraId="7E10F67F" w14:textId="60FB6490" w:rsidR="00D63BC1" w:rsidRPr="00DE27E7" w:rsidRDefault="00D63BC1" w:rsidP="00D63BC1">
            <w:pPr>
              <w:jc w:val="center"/>
              <w:rPr>
                <w:rFonts w:ascii="Times New Roman" w:hAnsi="Times New Roman" w:cs="Times New Roman"/>
              </w:rPr>
            </w:pPr>
          </w:p>
        </w:tc>
      </w:tr>
      <w:tr w:rsidR="00946DBA" w:rsidRPr="00DE27E7" w14:paraId="3ED8E152" w14:textId="6BCD6DAE" w:rsidTr="006138A9">
        <w:tc>
          <w:tcPr>
            <w:tcW w:w="565" w:type="dxa"/>
          </w:tcPr>
          <w:p w14:paraId="1D1CE098" w14:textId="4D272FB4"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4.</w:t>
            </w:r>
          </w:p>
        </w:tc>
        <w:tc>
          <w:tcPr>
            <w:tcW w:w="3292" w:type="dxa"/>
          </w:tcPr>
          <w:p w14:paraId="0B9C8906" w14:textId="5139A883"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Surengti įstaigos funkcines civilinės saugos pratybas</w:t>
            </w:r>
          </w:p>
        </w:tc>
        <w:tc>
          <w:tcPr>
            <w:tcW w:w="1701" w:type="dxa"/>
          </w:tcPr>
          <w:p w14:paraId="0F416B8C" w14:textId="5B24432D"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 xml:space="preserve">II </w:t>
            </w:r>
            <w:proofErr w:type="spellStart"/>
            <w:r w:rsidRPr="00DE27E7">
              <w:rPr>
                <w:rFonts w:ascii="Times New Roman" w:hAnsi="Times New Roman" w:cs="Times New Roman"/>
                <w:sz w:val="24"/>
                <w:szCs w:val="24"/>
              </w:rPr>
              <w:t>ketv</w:t>
            </w:r>
            <w:proofErr w:type="spellEnd"/>
            <w:r w:rsidRPr="00DE27E7">
              <w:rPr>
                <w:rFonts w:ascii="Times New Roman" w:hAnsi="Times New Roman" w:cs="Times New Roman"/>
                <w:sz w:val="24"/>
                <w:szCs w:val="24"/>
              </w:rPr>
              <w:t>.</w:t>
            </w:r>
          </w:p>
        </w:tc>
        <w:tc>
          <w:tcPr>
            <w:tcW w:w="2096" w:type="dxa"/>
          </w:tcPr>
          <w:p w14:paraId="5BC78E75" w14:textId="36EACB47" w:rsidR="00946DBA" w:rsidRPr="00DE27E7" w:rsidRDefault="00946DBA" w:rsidP="00946DBA">
            <w:pPr>
              <w:jc w:val="center"/>
              <w:rPr>
                <w:rFonts w:ascii="Times New Roman" w:hAnsi="Times New Roman" w:cs="Times New Roman"/>
                <w:sz w:val="24"/>
                <w:szCs w:val="24"/>
              </w:rPr>
            </w:pPr>
          </w:p>
        </w:tc>
        <w:tc>
          <w:tcPr>
            <w:tcW w:w="1873" w:type="dxa"/>
          </w:tcPr>
          <w:p w14:paraId="11B10BFA" w14:textId="67CE5320" w:rsidR="00946DBA" w:rsidRPr="00DE27E7" w:rsidRDefault="006138A9" w:rsidP="00946DBA">
            <w:pPr>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559" w:type="dxa"/>
          </w:tcPr>
          <w:p w14:paraId="502537C2" w14:textId="6AD20F9D" w:rsidR="00946DBA" w:rsidRPr="00DE27E7" w:rsidRDefault="00946DBA" w:rsidP="00946DBA">
            <w:pPr>
              <w:rPr>
                <w:rFonts w:ascii="Times New Roman" w:hAnsi="Times New Roman" w:cs="Times New Roman"/>
              </w:rPr>
            </w:pPr>
            <w:r>
              <w:rPr>
                <w:rFonts w:ascii="Times New Roman" w:hAnsi="Times New Roman" w:cs="Times New Roman"/>
              </w:rPr>
              <w:t>Direktorius, darbuotojas atsakingas už civilinę saugą.</w:t>
            </w:r>
          </w:p>
        </w:tc>
        <w:tc>
          <w:tcPr>
            <w:tcW w:w="1860" w:type="dxa"/>
          </w:tcPr>
          <w:p w14:paraId="1A58155B" w14:textId="58751201" w:rsidR="00946DBA" w:rsidRPr="00DE27E7" w:rsidRDefault="00946DBA" w:rsidP="00946DBA">
            <w:pPr>
              <w:jc w:val="center"/>
              <w:rPr>
                <w:rFonts w:ascii="Times New Roman" w:hAnsi="Times New Roman" w:cs="Times New Roman"/>
              </w:rPr>
            </w:pPr>
            <w:r>
              <w:rPr>
                <w:rFonts w:ascii="Times New Roman" w:hAnsi="Times New Roman" w:cs="Times New Roman"/>
              </w:rPr>
              <w:t>Surengtų pratybų per einamuosius metus skaičius</w:t>
            </w:r>
          </w:p>
        </w:tc>
        <w:tc>
          <w:tcPr>
            <w:tcW w:w="1258" w:type="dxa"/>
          </w:tcPr>
          <w:p w14:paraId="41AA0F7C" w14:textId="5FDBFEAC" w:rsidR="00946DBA" w:rsidRPr="00DE27E7" w:rsidRDefault="00C369CB" w:rsidP="00946DBA">
            <w:pPr>
              <w:jc w:val="center"/>
              <w:rPr>
                <w:rFonts w:ascii="Times New Roman" w:hAnsi="Times New Roman" w:cs="Times New Roman"/>
              </w:rPr>
            </w:pPr>
            <w:r>
              <w:rPr>
                <w:rFonts w:ascii="Times New Roman" w:hAnsi="Times New Roman" w:cs="Times New Roman"/>
              </w:rPr>
              <w:t>1</w:t>
            </w:r>
          </w:p>
        </w:tc>
        <w:tc>
          <w:tcPr>
            <w:tcW w:w="1560" w:type="dxa"/>
          </w:tcPr>
          <w:p w14:paraId="42F59CAE" w14:textId="77777777" w:rsidR="00946DBA" w:rsidRPr="00DE27E7" w:rsidRDefault="00946DBA" w:rsidP="00946DBA">
            <w:pPr>
              <w:jc w:val="center"/>
              <w:rPr>
                <w:rFonts w:ascii="Times New Roman" w:hAnsi="Times New Roman" w:cs="Times New Roman"/>
              </w:rPr>
            </w:pPr>
          </w:p>
        </w:tc>
      </w:tr>
      <w:tr w:rsidR="00946DBA" w:rsidRPr="00DE27E7" w14:paraId="7CB72450" w14:textId="63888B69" w:rsidTr="006138A9">
        <w:tc>
          <w:tcPr>
            <w:tcW w:w="565" w:type="dxa"/>
          </w:tcPr>
          <w:p w14:paraId="7A475BCE" w14:textId="77777777" w:rsidR="00946DBA" w:rsidRPr="00DE27E7" w:rsidRDefault="00946DBA" w:rsidP="00946DBA">
            <w:pPr>
              <w:rPr>
                <w:rFonts w:ascii="Times New Roman" w:hAnsi="Times New Roman" w:cs="Times New Roman"/>
                <w:sz w:val="24"/>
                <w:szCs w:val="24"/>
              </w:rPr>
            </w:pPr>
          </w:p>
        </w:tc>
        <w:tc>
          <w:tcPr>
            <w:tcW w:w="3292" w:type="dxa"/>
          </w:tcPr>
          <w:p w14:paraId="12DD80EB" w14:textId="77777777" w:rsidR="00946DBA" w:rsidRPr="00DE27E7" w:rsidRDefault="00946DBA" w:rsidP="00946DBA">
            <w:pPr>
              <w:rPr>
                <w:rFonts w:ascii="Times New Roman" w:hAnsi="Times New Roman" w:cs="Times New Roman"/>
                <w:b/>
                <w:sz w:val="24"/>
                <w:szCs w:val="24"/>
              </w:rPr>
            </w:pPr>
            <w:r w:rsidRPr="00DE27E7">
              <w:rPr>
                <w:rFonts w:ascii="Times New Roman" w:hAnsi="Times New Roman" w:cs="Times New Roman"/>
                <w:b/>
                <w:sz w:val="24"/>
                <w:szCs w:val="24"/>
              </w:rPr>
              <w:t xml:space="preserve">3. TIKSLAS. Pasirengti reaguoti į susidariusias ekstremaliąsias situacijas galimiems nuostoliams ir padariniams sumažinti, Kauno </w:t>
            </w:r>
            <w:proofErr w:type="spellStart"/>
            <w:r w:rsidRPr="00DE27E7">
              <w:rPr>
                <w:rFonts w:ascii="Times New Roman" w:hAnsi="Times New Roman" w:cs="Times New Roman"/>
                <w:b/>
                <w:sz w:val="24"/>
                <w:szCs w:val="24"/>
              </w:rPr>
              <w:t>Montesori</w:t>
            </w:r>
            <w:proofErr w:type="spellEnd"/>
            <w:r w:rsidRPr="00DE27E7">
              <w:rPr>
                <w:rFonts w:ascii="Times New Roman" w:hAnsi="Times New Roman" w:cs="Times New Roman"/>
                <w:b/>
                <w:sz w:val="24"/>
                <w:szCs w:val="24"/>
              </w:rPr>
              <w:t xml:space="preserve"> mokyklos-darželio „Žiburėlis“</w:t>
            </w:r>
            <w:r w:rsidRPr="00DE27E7">
              <w:rPr>
                <w:rFonts w:ascii="Times New Roman" w:eastAsia="Times New Roman" w:hAnsi="Times New Roman" w:cs="Times New Roman"/>
                <w:b/>
                <w:sz w:val="24"/>
                <w:szCs w:val="24"/>
                <w:lang w:eastAsia="lt-LT"/>
              </w:rPr>
              <w:t xml:space="preserve"> </w:t>
            </w:r>
            <w:r w:rsidRPr="00DE27E7">
              <w:rPr>
                <w:rFonts w:ascii="Times New Roman" w:hAnsi="Times New Roman" w:cs="Times New Roman"/>
                <w:b/>
                <w:sz w:val="24"/>
                <w:szCs w:val="24"/>
              </w:rPr>
              <w:t xml:space="preserve">veiklos tęstinumui užtikrinti </w:t>
            </w:r>
          </w:p>
          <w:p w14:paraId="577C34F7" w14:textId="77777777" w:rsidR="00946DBA" w:rsidRPr="00DE27E7" w:rsidRDefault="00946DBA" w:rsidP="00946DBA">
            <w:pPr>
              <w:rPr>
                <w:rFonts w:ascii="Times New Roman" w:hAnsi="Times New Roman" w:cs="Times New Roman"/>
                <w:sz w:val="24"/>
                <w:szCs w:val="24"/>
              </w:rPr>
            </w:pPr>
          </w:p>
          <w:p w14:paraId="149A5153" w14:textId="77777777" w:rsidR="00946DBA" w:rsidRPr="00DE27E7" w:rsidRDefault="00946DBA" w:rsidP="00946DBA">
            <w:pPr>
              <w:rPr>
                <w:rFonts w:ascii="Times New Roman" w:hAnsi="Times New Roman" w:cs="Times New Roman"/>
                <w:sz w:val="24"/>
                <w:szCs w:val="24"/>
              </w:rPr>
            </w:pPr>
          </w:p>
          <w:p w14:paraId="56A76321" w14:textId="5308D32D" w:rsidR="00946DBA" w:rsidRPr="00DE27E7" w:rsidRDefault="00946DBA" w:rsidP="00946DBA">
            <w:pPr>
              <w:rPr>
                <w:rFonts w:ascii="Times New Roman" w:hAnsi="Times New Roman" w:cs="Times New Roman"/>
                <w:sz w:val="24"/>
                <w:szCs w:val="24"/>
              </w:rPr>
            </w:pPr>
          </w:p>
        </w:tc>
        <w:tc>
          <w:tcPr>
            <w:tcW w:w="1701" w:type="dxa"/>
          </w:tcPr>
          <w:p w14:paraId="6E92C5D2" w14:textId="77777777" w:rsidR="00946DBA" w:rsidRPr="00DE27E7" w:rsidRDefault="00946DBA" w:rsidP="00946DBA">
            <w:pPr>
              <w:rPr>
                <w:rFonts w:ascii="Times New Roman" w:hAnsi="Times New Roman" w:cs="Times New Roman"/>
                <w:sz w:val="24"/>
                <w:szCs w:val="24"/>
              </w:rPr>
            </w:pPr>
          </w:p>
        </w:tc>
        <w:tc>
          <w:tcPr>
            <w:tcW w:w="2096" w:type="dxa"/>
          </w:tcPr>
          <w:p w14:paraId="0FBC0B85" w14:textId="68C2F4E8" w:rsidR="00946DBA" w:rsidRPr="00DE27E7" w:rsidRDefault="00946DBA" w:rsidP="00946DBA">
            <w:pPr>
              <w:rPr>
                <w:rFonts w:ascii="Times New Roman" w:hAnsi="Times New Roman" w:cs="Times New Roman"/>
                <w:sz w:val="24"/>
                <w:szCs w:val="24"/>
              </w:rPr>
            </w:pPr>
          </w:p>
        </w:tc>
        <w:tc>
          <w:tcPr>
            <w:tcW w:w="1873" w:type="dxa"/>
          </w:tcPr>
          <w:p w14:paraId="3C12951B" w14:textId="77777777" w:rsidR="00946DBA" w:rsidRPr="00DE27E7" w:rsidRDefault="00946DBA" w:rsidP="00946DBA">
            <w:pPr>
              <w:rPr>
                <w:rFonts w:ascii="Times New Roman" w:hAnsi="Times New Roman" w:cs="Times New Roman"/>
                <w:sz w:val="24"/>
                <w:szCs w:val="24"/>
              </w:rPr>
            </w:pPr>
          </w:p>
        </w:tc>
        <w:tc>
          <w:tcPr>
            <w:tcW w:w="1559" w:type="dxa"/>
          </w:tcPr>
          <w:p w14:paraId="0E841060" w14:textId="77777777" w:rsidR="00946DBA" w:rsidRDefault="00946DBA" w:rsidP="00946DBA">
            <w:pPr>
              <w:rPr>
                <w:rFonts w:ascii="Times New Roman" w:hAnsi="Times New Roman" w:cs="Times New Roman"/>
              </w:rPr>
            </w:pPr>
            <w:r>
              <w:rPr>
                <w:rFonts w:ascii="Times New Roman" w:hAnsi="Times New Roman" w:cs="Times New Roman"/>
              </w:rPr>
              <w:t>Direktorius,</w:t>
            </w:r>
          </w:p>
          <w:p w14:paraId="2FEEF198" w14:textId="7B74DC62"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3E3FB305" w14:textId="77777777" w:rsidR="00946DBA" w:rsidRPr="00DE27E7" w:rsidRDefault="00946DBA" w:rsidP="00946DBA">
            <w:pPr>
              <w:jc w:val="center"/>
              <w:rPr>
                <w:rFonts w:ascii="Times New Roman" w:hAnsi="Times New Roman" w:cs="Times New Roman"/>
              </w:rPr>
            </w:pPr>
          </w:p>
        </w:tc>
        <w:tc>
          <w:tcPr>
            <w:tcW w:w="1258" w:type="dxa"/>
          </w:tcPr>
          <w:p w14:paraId="6C8C52E0" w14:textId="77777777" w:rsidR="00946DBA" w:rsidRPr="00DE27E7" w:rsidRDefault="00946DBA" w:rsidP="00946DBA">
            <w:pPr>
              <w:jc w:val="center"/>
              <w:rPr>
                <w:rFonts w:ascii="Times New Roman" w:hAnsi="Times New Roman" w:cs="Times New Roman"/>
              </w:rPr>
            </w:pPr>
          </w:p>
        </w:tc>
        <w:tc>
          <w:tcPr>
            <w:tcW w:w="1560" w:type="dxa"/>
            <w:tcBorders>
              <w:right w:val="single" w:sz="4" w:space="0" w:color="auto"/>
            </w:tcBorders>
          </w:tcPr>
          <w:p w14:paraId="085930EF" w14:textId="77777777" w:rsidR="00946DBA" w:rsidRPr="00DE27E7" w:rsidRDefault="00946DBA" w:rsidP="00946DBA">
            <w:pPr>
              <w:ind w:right="34"/>
              <w:jc w:val="center"/>
              <w:rPr>
                <w:rFonts w:ascii="Times New Roman" w:hAnsi="Times New Roman" w:cs="Times New Roman"/>
              </w:rPr>
            </w:pPr>
          </w:p>
        </w:tc>
      </w:tr>
      <w:tr w:rsidR="00946DBA" w:rsidRPr="00DE27E7" w14:paraId="7E2FE445" w14:textId="543E3990" w:rsidTr="006138A9">
        <w:tc>
          <w:tcPr>
            <w:tcW w:w="565" w:type="dxa"/>
          </w:tcPr>
          <w:p w14:paraId="18F917F0" w14:textId="77777777" w:rsidR="00946DBA" w:rsidRPr="00DE27E7" w:rsidRDefault="00946DBA" w:rsidP="00946DBA">
            <w:pPr>
              <w:rPr>
                <w:rFonts w:ascii="Times New Roman" w:hAnsi="Times New Roman" w:cs="Times New Roman"/>
                <w:sz w:val="24"/>
                <w:szCs w:val="24"/>
              </w:rPr>
            </w:pPr>
          </w:p>
        </w:tc>
        <w:tc>
          <w:tcPr>
            <w:tcW w:w="3292" w:type="dxa"/>
          </w:tcPr>
          <w:p w14:paraId="5F591F88" w14:textId="77777777" w:rsidR="00946DBA" w:rsidRPr="00DE27E7" w:rsidRDefault="00946DBA" w:rsidP="00946DBA">
            <w:pPr>
              <w:rPr>
                <w:rFonts w:ascii="Times New Roman" w:hAnsi="Times New Roman" w:cs="Times New Roman"/>
                <w:b/>
                <w:sz w:val="24"/>
                <w:szCs w:val="24"/>
              </w:rPr>
            </w:pPr>
            <w:r w:rsidRPr="00DE27E7">
              <w:rPr>
                <w:rFonts w:ascii="Times New Roman" w:hAnsi="Times New Roman" w:cs="Times New Roman"/>
                <w:b/>
                <w:sz w:val="24"/>
                <w:szCs w:val="24"/>
              </w:rPr>
              <w:t>3.1. Gaisro kilimo pavojaus mažinimo prevencijos priemonės</w:t>
            </w:r>
          </w:p>
          <w:p w14:paraId="791B93F9" w14:textId="77777777" w:rsidR="00946DBA" w:rsidRPr="00DE27E7" w:rsidRDefault="00946DBA" w:rsidP="00946DBA">
            <w:pPr>
              <w:rPr>
                <w:rFonts w:ascii="Times New Roman" w:hAnsi="Times New Roman" w:cs="Times New Roman"/>
                <w:b/>
                <w:sz w:val="24"/>
                <w:szCs w:val="24"/>
              </w:rPr>
            </w:pPr>
          </w:p>
        </w:tc>
        <w:tc>
          <w:tcPr>
            <w:tcW w:w="1701" w:type="dxa"/>
          </w:tcPr>
          <w:p w14:paraId="3208A30E" w14:textId="77777777" w:rsidR="00946DBA" w:rsidRPr="00DE27E7" w:rsidRDefault="00946DBA" w:rsidP="00946DBA">
            <w:pPr>
              <w:rPr>
                <w:rFonts w:ascii="Times New Roman" w:hAnsi="Times New Roman" w:cs="Times New Roman"/>
                <w:sz w:val="24"/>
                <w:szCs w:val="24"/>
              </w:rPr>
            </w:pPr>
          </w:p>
        </w:tc>
        <w:tc>
          <w:tcPr>
            <w:tcW w:w="2096" w:type="dxa"/>
          </w:tcPr>
          <w:p w14:paraId="106423A2" w14:textId="77777777" w:rsidR="00946DBA" w:rsidRPr="00DE27E7" w:rsidRDefault="00946DBA" w:rsidP="00946DBA">
            <w:pPr>
              <w:rPr>
                <w:rFonts w:ascii="Times New Roman" w:hAnsi="Times New Roman" w:cs="Times New Roman"/>
                <w:sz w:val="24"/>
                <w:szCs w:val="24"/>
              </w:rPr>
            </w:pPr>
          </w:p>
        </w:tc>
        <w:tc>
          <w:tcPr>
            <w:tcW w:w="1873" w:type="dxa"/>
          </w:tcPr>
          <w:p w14:paraId="6CB7C5A1" w14:textId="77777777" w:rsidR="00946DBA" w:rsidRPr="00DE27E7" w:rsidRDefault="00946DBA" w:rsidP="00946DBA">
            <w:pPr>
              <w:rPr>
                <w:rFonts w:ascii="Times New Roman" w:hAnsi="Times New Roman" w:cs="Times New Roman"/>
                <w:sz w:val="24"/>
                <w:szCs w:val="24"/>
              </w:rPr>
            </w:pPr>
          </w:p>
        </w:tc>
        <w:tc>
          <w:tcPr>
            <w:tcW w:w="1559" w:type="dxa"/>
          </w:tcPr>
          <w:p w14:paraId="6125B223" w14:textId="77777777" w:rsidR="00946DBA" w:rsidRPr="00DE27E7" w:rsidRDefault="00946DBA" w:rsidP="00946DBA">
            <w:pPr>
              <w:rPr>
                <w:rFonts w:ascii="Times New Roman" w:hAnsi="Times New Roman" w:cs="Times New Roman"/>
              </w:rPr>
            </w:pPr>
          </w:p>
        </w:tc>
        <w:tc>
          <w:tcPr>
            <w:tcW w:w="1860" w:type="dxa"/>
          </w:tcPr>
          <w:p w14:paraId="66DA8B81" w14:textId="77777777" w:rsidR="00946DBA" w:rsidRPr="00DE27E7" w:rsidRDefault="00946DBA" w:rsidP="00946DBA">
            <w:pPr>
              <w:jc w:val="center"/>
              <w:rPr>
                <w:rFonts w:ascii="Times New Roman" w:hAnsi="Times New Roman" w:cs="Times New Roman"/>
              </w:rPr>
            </w:pPr>
          </w:p>
        </w:tc>
        <w:tc>
          <w:tcPr>
            <w:tcW w:w="1258" w:type="dxa"/>
          </w:tcPr>
          <w:p w14:paraId="40A9490E" w14:textId="77777777" w:rsidR="00946DBA" w:rsidRPr="00DE27E7" w:rsidRDefault="00946DBA" w:rsidP="00946DBA">
            <w:pPr>
              <w:jc w:val="center"/>
              <w:rPr>
                <w:rFonts w:ascii="Times New Roman" w:hAnsi="Times New Roman" w:cs="Times New Roman"/>
              </w:rPr>
            </w:pPr>
          </w:p>
        </w:tc>
        <w:tc>
          <w:tcPr>
            <w:tcW w:w="1560" w:type="dxa"/>
          </w:tcPr>
          <w:p w14:paraId="723328FE" w14:textId="77777777" w:rsidR="00946DBA" w:rsidRPr="00DE27E7" w:rsidRDefault="00946DBA" w:rsidP="00946DBA">
            <w:pPr>
              <w:jc w:val="center"/>
              <w:rPr>
                <w:rFonts w:ascii="Times New Roman" w:hAnsi="Times New Roman" w:cs="Times New Roman"/>
              </w:rPr>
            </w:pPr>
          </w:p>
        </w:tc>
      </w:tr>
      <w:tr w:rsidR="00946DBA" w:rsidRPr="00DE27E7" w14:paraId="3DBA4995" w14:textId="70240129" w:rsidTr="006138A9">
        <w:tc>
          <w:tcPr>
            <w:tcW w:w="565" w:type="dxa"/>
          </w:tcPr>
          <w:p w14:paraId="0E551911" w14:textId="72BF12A1"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1.</w:t>
            </w:r>
          </w:p>
        </w:tc>
        <w:tc>
          <w:tcPr>
            <w:tcW w:w="3292" w:type="dxa"/>
          </w:tcPr>
          <w:p w14:paraId="6C49F39E" w14:textId="77777777"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Parengti darbuotojų veiksmų kilus gaisrui planą ir organizuoti priešgaisrinės saugos mokymus</w:t>
            </w:r>
          </w:p>
        </w:tc>
        <w:tc>
          <w:tcPr>
            <w:tcW w:w="1701" w:type="dxa"/>
          </w:tcPr>
          <w:p w14:paraId="6C13DAD3" w14:textId="77777777" w:rsidR="00946DBA" w:rsidRPr="00DE27E7" w:rsidRDefault="00946DBA" w:rsidP="00946DBA">
            <w:pPr>
              <w:jc w:val="center"/>
              <w:rPr>
                <w:rFonts w:ascii="Times New Roman" w:hAnsi="Times New Roman" w:cs="Times New Roman"/>
                <w:sz w:val="24"/>
                <w:szCs w:val="24"/>
              </w:rPr>
            </w:pPr>
            <w:r w:rsidRPr="00DE27E7">
              <w:rPr>
                <w:rFonts w:ascii="Times New Roman" w:hAnsi="Times New Roman" w:cs="Times New Roman"/>
                <w:sz w:val="24"/>
                <w:szCs w:val="24"/>
              </w:rPr>
              <w:t xml:space="preserve">I </w:t>
            </w:r>
            <w:proofErr w:type="spellStart"/>
            <w:r w:rsidRPr="00DE27E7">
              <w:rPr>
                <w:rFonts w:ascii="Times New Roman" w:hAnsi="Times New Roman" w:cs="Times New Roman"/>
                <w:sz w:val="24"/>
                <w:szCs w:val="24"/>
              </w:rPr>
              <w:t>ketv</w:t>
            </w:r>
            <w:proofErr w:type="spellEnd"/>
            <w:r w:rsidRPr="00DE27E7">
              <w:rPr>
                <w:rFonts w:ascii="Times New Roman" w:hAnsi="Times New Roman" w:cs="Times New Roman"/>
                <w:sz w:val="24"/>
                <w:szCs w:val="24"/>
              </w:rPr>
              <w:t>.</w:t>
            </w:r>
          </w:p>
        </w:tc>
        <w:tc>
          <w:tcPr>
            <w:tcW w:w="2096" w:type="dxa"/>
          </w:tcPr>
          <w:p w14:paraId="50BEB62E" w14:textId="74EF03F4" w:rsidR="00946DBA" w:rsidRPr="00DE27E7" w:rsidRDefault="006138A9" w:rsidP="00946DBA">
            <w:pPr>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873" w:type="dxa"/>
          </w:tcPr>
          <w:p w14:paraId="3F5FE159" w14:textId="6FB186AD" w:rsidR="00946DBA" w:rsidRPr="00DE27E7" w:rsidRDefault="006138A9" w:rsidP="00946DBA">
            <w:pPr>
              <w:jc w:val="center"/>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559" w:type="dxa"/>
          </w:tcPr>
          <w:p w14:paraId="5C54D69E" w14:textId="4D378D91"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0F779AD0" w14:textId="7B7A35C6" w:rsidR="00946DBA" w:rsidRPr="00DE27E7" w:rsidRDefault="00946DBA" w:rsidP="00946DBA">
            <w:pPr>
              <w:jc w:val="center"/>
              <w:rPr>
                <w:rFonts w:ascii="Times New Roman" w:hAnsi="Times New Roman" w:cs="Times New Roman"/>
              </w:rPr>
            </w:pPr>
            <w:r>
              <w:rPr>
                <w:rFonts w:ascii="Times New Roman" w:hAnsi="Times New Roman" w:cs="Times New Roman"/>
              </w:rPr>
              <w:t>Peržiūrėti ir esant poreikiui patikslintų planų per einamuosius skaičius</w:t>
            </w:r>
          </w:p>
        </w:tc>
        <w:tc>
          <w:tcPr>
            <w:tcW w:w="1258" w:type="dxa"/>
          </w:tcPr>
          <w:p w14:paraId="5B7F719E" w14:textId="1A6DDC6D" w:rsidR="00946DBA" w:rsidRPr="00DE27E7" w:rsidRDefault="00946DBA" w:rsidP="00946DBA">
            <w:pPr>
              <w:jc w:val="center"/>
              <w:rPr>
                <w:rFonts w:ascii="Times New Roman" w:hAnsi="Times New Roman" w:cs="Times New Roman"/>
              </w:rPr>
            </w:pPr>
            <w:r>
              <w:rPr>
                <w:rFonts w:ascii="Times New Roman" w:hAnsi="Times New Roman" w:cs="Times New Roman"/>
              </w:rPr>
              <w:t>1</w:t>
            </w:r>
          </w:p>
        </w:tc>
        <w:tc>
          <w:tcPr>
            <w:tcW w:w="1560" w:type="dxa"/>
          </w:tcPr>
          <w:p w14:paraId="304D748A" w14:textId="274DC873" w:rsidR="00946DBA" w:rsidRPr="00DE27E7" w:rsidRDefault="00946DBA" w:rsidP="00946DBA">
            <w:pPr>
              <w:jc w:val="center"/>
              <w:rPr>
                <w:rFonts w:ascii="Times New Roman" w:hAnsi="Times New Roman" w:cs="Times New Roman"/>
              </w:rPr>
            </w:pPr>
          </w:p>
        </w:tc>
      </w:tr>
      <w:tr w:rsidR="00946DBA" w:rsidRPr="00DE27E7" w14:paraId="0759C60B" w14:textId="267C8DB4" w:rsidTr="006138A9">
        <w:tc>
          <w:tcPr>
            <w:tcW w:w="565" w:type="dxa"/>
          </w:tcPr>
          <w:p w14:paraId="2EA5BF55" w14:textId="273A8E25"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2.</w:t>
            </w:r>
          </w:p>
        </w:tc>
        <w:tc>
          <w:tcPr>
            <w:tcW w:w="3292" w:type="dxa"/>
          </w:tcPr>
          <w:p w14:paraId="3D79698D" w14:textId="41FF3971"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Aprūpinti gaisro gesinimo priemonėmis,</w:t>
            </w:r>
            <w:r w:rsidRPr="00DE27E7">
              <w:rPr>
                <w:rFonts w:ascii="Times New Roman" w:eastAsia="Times New Roman" w:hAnsi="Times New Roman" w:cs="Times New Roman"/>
                <w:sz w:val="24"/>
                <w:szCs w:val="24"/>
                <w:lang w:eastAsia="lt-LT"/>
              </w:rPr>
              <w:t xml:space="preserve"> </w:t>
            </w:r>
            <w:r w:rsidRPr="00DE27E7">
              <w:rPr>
                <w:rFonts w:ascii="Times New Roman" w:hAnsi="Times New Roman" w:cs="Times New Roman"/>
                <w:sz w:val="24"/>
                <w:szCs w:val="24"/>
              </w:rPr>
              <w:t xml:space="preserve">savalaikiai atlikti gesintuvų </w:t>
            </w:r>
            <w:r w:rsidRPr="00DE27E7">
              <w:rPr>
                <w:rFonts w:ascii="Times New Roman" w:eastAsia="Times New Roman" w:hAnsi="Times New Roman" w:cs="Times New Roman"/>
                <w:sz w:val="24"/>
                <w:szCs w:val="24"/>
                <w:lang w:eastAsia="lt-LT"/>
              </w:rPr>
              <w:t xml:space="preserve">tinkamumo naudoti </w:t>
            </w:r>
            <w:r w:rsidRPr="00DE27E7">
              <w:rPr>
                <w:rFonts w:ascii="Times New Roman" w:hAnsi="Times New Roman" w:cs="Times New Roman"/>
                <w:sz w:val="24"/>
                <w:szCs w:val="24"/>
              </w:rPr>
              <w:t xml:space="preserve">patikrą </w:t>
            </w:r>
          </w:p>
          <w:p w14:paraId="75D32BE6" w14:textId="77777777" w:rsidR="00946DBA" w:rsidRPr="00DE27E7" w:rsidRDefault="00946DBA" w:rsidP="00946DBA">
            <w:pPr>
              <w:rPr>
                <w:rFonts w:ascii="Times New Roman" w:hAnsi="Times New Roman" w:cs="Times New Roman"/>
                <w:sz w:val="24"/>
                <w:szCs w:val="24"/>
              </w:rPr>
            </w:pPr>
          </w:p>
        </w:tc>
        <w:tc>
          <w:tcPr>
            <w:tcW w:w="1701" w:type="dxa"/>
          </w:tcPr>
          <w:p w14:paraId="4148030D" w14:textId="77777777" w:rsidR="00946DBA" w:rsidRPr="00DE27E7" w:rsidRDefault="00946DBA" w:rsidP="00946DBA">
            <w:pPr>
              <w:jc w:val="center"/>
              <w:rPr>
                <w:rFonts w:ascii="Times New Roman" w:hAnsi="Times New Roman" w:cs="Times New Roman"/>
                <w:sz w:val="24"/>
                <w:szCs w:val="24"/>
              </w:rPr>
            </w:pPr>
            <w:r w:rsidRPr="00DE27E7">
              <w:rPr>
                <w:rFonts w:ascii="Times New Roman" w:hAnsi="Times New Roman" w:cs="Times New Roman"/>
                <w:sz w:val="24"/>
                <w:szCs w:val="24"/>
              </w:rPr>
              <w:t xml:space="preserve">I </w:t>
            </w:r>
            <w:proofErr w:type="spellStart"/>
            <w:r w:rsidRPr="00DE27E7">
              <w:rPr>
                <w:rFonts w:ascii="Times New Roman" w:hAnsi="Times New Roman" w:cs="Times New Roman"/>
                <w:sz w:val="24"/>
                <w:szCs w:val="24"/>
              </w:rPr>
              <w:t>ketv</w:t>
            </w:r>
            <w:proofErr w:type="spellEnd"/>
            <w:r w:rsidRPr="00DE27E7">
              <w:rPr>
                <w:rFonts w:ascii="Times New Roman" w:hAnsi="Times New Roman" w:cs="Times New Roman"/>
                <w:sz w:val="24"/>
                <w:szCs w:val="24"/>
              </w:rPr>
              <w:t>.</w:t>
            </w:r>
          </w:p>
        </w:tc>
        <w:tc>
          <w:tcPr>
            <w:tcW w:w="2096" w:type="dxa"/>
          </w:tcPr>
          <w:p w14:paraId="02A9E42A" w14:textId="24123E7D" w:rsidR="00946DBA" w:rsidRPr="00DE27E7" w:rsidRDefault="006138A9" w:rsidP="00946DBA">
            <w:pPr>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873" w:type="dxa"/>
          </w:tcPr>
          <w:p w14:paraId="4AA2DBF3" w14:textId="38A7C240" w:rsidR="00946DBA" w:rsidRPr="00DE27E7" w:rsidRDefault="006138A9" w:rsidP="00946DBA">
            <w:pPr>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559" w:type="dxa"/>
          </w:tcPr>
          <w:p w14:paraId="64DCD810" w14:textId="2F0489BC"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531730CC" w14:textId="461FBB7E" w:rsidR="00946DBA" w:rsidRPr="00DE27E7" w:rsidRDefault="00946DBA" w:rsidP="00946DBA">
            <w:pPr>
              <w:jc w:val="center"/>
              <w:rPr>
                <w:rFonts w:ascii="Times New Roman" w:hAnsi="Times New Roman" w:cs="Times New Roman"/>
              </w:rPr>
            </w:pPr>
            <w:r>
              <w:rPr>
                <w:rFonts w:ascii="Times New Roman" w:hAnsi="Times New Roman" w:cs="Times New Roman"/>
              </w:rPr>
              <w:t>Atliktų patikrų per einamuosius metus skaičius</w:t>
            </w:r>
          </w:p>
        </w:tc>
        <w:tc>
          <w:tcPr>
            <w:tcW w:w="1258" w:type="dxa"/>
          </w:tcPr>
          <w:p w14:paraId="217427BB" w14:textId="4A68994E" w:rsidR="00946DBA" w:rsidRPr="00DE27E7" w:rsidRDefault="00946DBA" w:rsidP="00946DBA">
            <w:pPr>
              <w:jc w:val="center"/>
              <w:rPr>
                <w:rFonts w:ascii="Times New Roman" w:hAnsi="Times New Roman" w:cs="Times New Roman"/>
              </w:rPr>
            </w:pPr>
            <w:r>
              <w:rPr>
                <w:rFonts w:ascii="Times New Roman" w:hAnsi="Times New Roman" w:cs="Times New Roman"/>
              </w:rPr>
              <w:t>1</w:t>
            </w:r>
          </w:p>
        </w:tc>
        <w:tc>
          <w:tcPr>
            <w:tcW w:w="1560" w:type="dxa"/>
          </w:tcPr>
          <w:p w14:paraId="1354F561" w14:textId="6E0F98F9" w:rsidR="00946DBA" w:rsidRPr="00DE27E7" w:rsidRDefault="00946DBA" w:rsidP="00946DBA">
            <w:pPr>
              <w:jc w:val="center"/>
              <w:rPr>
                <w:rFonts w:ascii="Times New Roman" w:hAnsi="Times New Roman" w:cs="Times New Roman"/>
              </w:rPr>
            </w:pPr>
          </w:p>
        </w:tc>
      </w:tr>
      <w:tr w:rsidR="00946DBA" w:rsidRPr="00DE27E7" w14:paraId="182785A3" w14:textId="3D564C8D" w:rsidTr="006138A9">
        <w:tc>
          <w:tcPr>
            <w:tcW w:w="565" w:type="dxa"/>
          </w:tcPr>
          <w:p w14:paraId="1A0F3A83" w14:textId="0C6BEB66"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3.</w:t>
            </w:r>
          </w:p>
        </w:tc>
        <w:tc>
          <w:tcPr>
            <w:tcW w:w="3292" w:type="dxa"/>
          </w:tcPr>
          <w:p w14:paraId="3E4970CB" w14:textId="77777777" w:rsidR="00946DBA" w:rsidRPr="00DE27E7" w:rsidRDefault="00946DBA" w:rsidP="00946DBA">
            <w:pPr>
              <w:jc w:val="both"/>
              <w:rPr>
                <w:rFonts w:ascii="Times New Roman" w:hAnsi="Times New Roman" w:cs="Times New Roman"/>
                <w:sz w:val="24"/>
                <w:szCs w:val="24"/>
              </w:rPr>
            </w:pPr>
            <w:r w:rsidRPr="00DE27E7">
              <w:rPr>
                <w:rFonts w:ascii="Times New Roman" w:hAnsi="Times New Roman" w:cs="Times New Roman"/>
                <w:sz w:val="24"/>
                <w:szCs w:val="24"/>
              </w:rPr>
              <w:t xml:space="preserve">Vykdyti priešgaisrinės signalizacijos, </w:t>
            </w:r>
            <w:r w:rsidRPr="00DE27E7">
              <w:rPr>
                <w:rFonts w:ascii="Times New Roman" w:eastAsia="Times New Roman" w:hAnsi="Times New Roman" w:cs="Times New Roman"/>
                <w:sz w:val="24"/>
                <w:szCs w:val="24"/>
                <w:lang w:eastAsia="lt-LT"/>
              </w:rPr>
              <w:t>priešgaisrinių hidrantų, čiaupų, rankovių, ir kitų įrenginių techninės priežiūros ir jų veikimo kontrolę</w:t>
            </w:r>
          </w:p>
        </w:tc>
        <w:tc>
          <w:tcPr>
            <w:tcW w:w="1701" w:type="dxa"/>
          </w:tcPr>
          <w:p w14:paraId="2278F5E3" w14:textId="64A32A01"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 xml:space="preserve"> </w:t>
            </w:r>
            <w:r w:rsidR="00C369CB">
              <w:rPr>
                <w:rFonts w:ascii="Times New Roman" w:hAnsi="Times New Roman" w:cs="Times New Roman"/>
                <w:sz w:val="24"/>
                <w:szCs w:val="24"/>
              </w:rPr>
              <w:t>N</w:t>
            </w:r>
            <w:r w:rsidRPr="00DE27E7">
              <w:rPr>
                <w:rFonts w:ascii="Times New Roman" w:hAnsi="Times New Roman" w:cs="Times New Roman"/>
                <w:sz w:val="24"/>
                <w:szCs w:val="24"/>
              </w:rPr>
              <w:t>uolatos</w:t>
            </w:r>
          </w:p>
        </w:tc>
        <w:tc>
          <w:tcPr>
            <w:tcW w:w="2096" w:type="dxa"/>
          </w:tcPr>
          <w:p w14:paraId="157DCCA6" w14:textId="39C6FF4B" w:rsidR="00946DBA" w:rsidRPr="00DE27E7" w:rsidRDefault="006138A9" w:rsidP="00946DBA">
            <w:pPr>
              <w:rPr>
                <w:rFonts w:ascii="Times New Roman" w:hAnsi="Times New Roman" w:cs="Times New Roman"/>
                <w:sz w:val="24"/>
                <w:szCs w:val="24"/>
              </w:rPr>
            </w:pPr>
            <w:r>
              <w:rPr>
                <w:rFonts w:ascii="Times New Roman" w:hAnsi="Times New Roman" w:cs="Times New Roman"/>
                <w:sz w:val="24"/>
                <w:szCs w:val="24"/>
              </w:rPr>
              <w:t>Nuolatos</w:t>
            </w:r>
          </w:p>
        </w:tc>
        <w:tc>
          <w:tcPr>
            <w:tcW w:w="1873" w:type="dxa"/>
          </w:tcPr>
          <w:p w14:paraId="1620C536" w14:textId="1D46A6E3" w:rsidR="00946DBA" w:rsidRPr="00DE27E7" w:rsidRDefault="006138A9" w:rsidP="00946DBA">
            <w:pPr>
              <w:rPr>
                <w:rFonts w:ascii="Times New Roman" w:hAnsi="Times New Roman" w:cs="Times New Roman"/>
                <w:sz w:val="24"/>
                <w:szCs w:val="24"/>
              </w:rPr>
            </w:pPr>
            <w:r>
              <w:rPr>
                <w:rFonts w:ascii="Times New Roman" w:hAnsi="Times New Roman" w:cs="Times New Roman"/>
                <w:sz w:val="24"/>
                <w:szCs w:val="24"/>
              </w:rPr>
              <w:t>Nuolatos</w:t>
            </w:r>
          </w:p>
        </w:tc>
        <w:tc>
          <w:tcPr>
            <w:tcW w:w="1559" w:type="dxa"/>
          </w:tcPr>
          <w:p w14:paraId="023A7858" w14:textId="42D587AF"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198333AC" w14:textId="2A82DDE6" w:rsidR="00946DBA" w:rsidRPr="00DE27E7" w:rsidRDefault="00946DBA" w:rsidP="00946DBA">
            <w:pPr>
              <w:jc w:val="center"/>
              <w:rPr>
                <w:rFonts w:ascii="Times New Roman" w:hAnsi="Times New Roman" w:cs="Times New Roman"/>
              </w:rPr>
            </w:pPr>
            <w:r>
              <w:rPr>
                <w:rFonts w:ascii="Times New Roman" w:hAnsi="Times New Roman" w:cs="Times New Roman"/>
              </w:rPr>
              <w:t>Atliktų patikrų per einamuosius metus skaičius</w:t>
            </w:r>
          </w:p>
        </w:tc>
        <w:tc>
          <w:tcPr>
            <w:tcW w:w="1258" w:type="dxa"/>
          </w:tcPr>
          <w:p w14:paraId="2210A52E" w14:textId="7987960B" w:rsidR="00946DBA" w:rsidRPr="00DE27E7" w:rsidRDefault="00946DBA" w:rsidP="00946DBA">
            <w:pPr>
              <w:jc w:val="center"/>
              <w:rPr>
                <w:rFonts w:ascii="Times New Roman" w:hAnsi="Times New Roman" w:cs="Times New Roman"/>
              </w:rPr>
            </w:pPr>
            <w:r>
              <w:rPr>
                <w:rFonts w:ascii="Times New Roman" w:hAnsi="Times New Roman" w:cs="Times New Roman"/>
              </w:rPr>
              <w:t>1</w:t>
            </w:r>
          </w:p>
        </w:tc>
        <w:tc>
          <w:tcPr>
            <w:tcW w:w="1560" w:type="dxa"/>
          </w:tcPr>
          <w:p w14:paraId="32C38D8C" w14:textId="676C874F" w:rsidR="00946DBA" w:rsidRPr="00DE27E7" w:rsidRDefault="00946DBA" w:rsidP="00946DBA">
            <w:pPr>
              <w:jc w:val="center"/>
              <w:rPr>
                <w:rFonts w:ascii="Times New Roman" w:hAnsi="Times New Roman" w:cs="Times New Roman"/>
              </w:rPr>
            </w:pPr>
          </w:p>
        </w:tc>
      </w:tr>
      <w:tr w:rsidR="00946DBA" w:rsidRPr="00DE27E7" w14:paraId="7159F76B" w14:textId="131A02E9" w:rsidTr="006138A9">
        <w:tc>
          <w:tcPr>
            <w:tcW w:w="565" w:type="dxa"/>
          </w:tcPr>
          <w:p w14:paraId="3F3E8480" w14:textId="2332663F"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4.</w:t>
            </w:r>
          </w:p>
        </w:tc>
        <w:tc>
          <w:tcPr>
            <w:tcW w:w="3292" w:type="dxa"/>
          </w:tcPr>
          <w:p w14:paraId="0256C8B4" w14:textId="77777777" w:rsidR="00946DBA" w:rsidRPr="00DE27E7" w:rsidRDefault="00946DBA" w:rsidP="00946DBA">
            <w:pPr>
              <w:jc w:val="both"/>
              <w:rPr>
                <w:rFonts w:ascii="Times New Roman" w:hAnsi="Times New Roman" w:cs="Times New Roman"/>
                <w:sz w:val="24"/>
                <w:szCs w:val="24"/>
              </w:rPr>
            </w:pPr>
            <w:r w:rsidRPr="00DE27E7">
              <w:rPr>
                <w:rFonts w:ascii="Times New Roman" w:hAnsi="Times New Roman" w:cs="Times New Roman"/>
                <w:sz w:val="24"/>
                <w:szCs w:val="24"/>
              </w:rPr>
              <w:t>Parengti (atnaujinti) ir patvirtinti darbuotojų ir lankytojų evakavimo iš įstaigos patalpų planus (schemas), numatyti evakuotų iš pastato žmonių surinkimo vietą ir ją paženklinti atitinkamu ženklu</w:t>
            </w:r>
          </w:p>
        </w:tc>
        <w:tc>
          <w:tcPr>
            <w:tcW w:w="1701" w:type="dxa"/>
          </w:tcPr>
          <w:p w14:paraId="565E5B62" w14:textId="14C35F53" w:rsidR="00946DBA" w:rsidRPr="00DE27E7" w:rsidRDefault="006138A9" w:rsidP="00946DBA">
            <w:pPr>
              <w:rPr>
                <w:rFonts w:ascii="Times New Roman" w:hAnsi="Times New Roman" w:cs="Times New Roman"/>
                <w:sz w:val="24"/>
                <w:szCs w:val="24"/>
              </w:rPr>
            </w:pPr>
            <w:r>
              <w:rPr>
                <w:rFonts w:ascii="Times New Roman" w:hAnsi="Times New Roman" w:cs="Times New Roman"/>
                <w:sz w:val="24"/>
                <w:szCs w:val="24"/>
              </w:rPr>
              <w:t>E</w:t>
            </w:r>
            <w:r w:rsidRPr="00DE27E7">
              <w:rPr>
                <w:rFonts w:ascii="Times New Roman" w:hAnsi="Times New Roman" w:cs="Times New Roman"/>
                <w:sz w:val="24"/>
                <w:szCs w:val="24"/>
              </w:rPr>
              <w:t>sant poreikiui</w:t>
            </w:r>
          </w:p>
        </w:tc>
        <w:tc>
          <w:tcPr>
            <w:tcW w:w="2096" w:type="dxa"/>
          </w:tcPr>
          <w:p w14:paraId="7CE4AF11" w14:textId="262CACED" w:rsidR="00946DBA" w:rsidRPr="00DE27E7" w:rsidRDefault="006138A9" w:rsidP="00946DBA">
            <w:pPr>
              <w:rPr>
                <w:rFonts w:ascii="Times New Roman" w:hAnsi="Times New Roman" w:cs="Times New Roman"/>
                <w:sz w:val="24"/>
                <w:szCs w:val="24"/>
              </w:rPr>
            </w:pPr>
            <w:r>
              <w:rPr>
                <w:rFonts w:ascii="Times New Roman" w:hAnsi="Times New Roman" w:cs="Times New Roman"/>
                <w:sz w:val="24"/>
                <w:szCs w:val="24"/>
              </w:rPr>
              <w:t>E</w:t>
            </w:r>
            <w:r w:rsidRPr="00DE27E7">
              <w:rPr>
                <w:rFonts w:ascii="Times New Roman" w:hAnsi="Times New Roman" w:cs="Times New Roman"/>
                <w:sz w:val="24"/>
                <w:szCs w:val="24"/>
              </w:rPr>
              <w:t>sant poreikiui</w:t>
            </w:r>
          </w:p>
        </w:tc>
        <w:tc>
          <w:tcPr>
            <w:tcW w:w="1873" w:type="dxa"/>
          </w:tcPr>
          <w:p w14:paraId="6C1D28AB" w14:textId="1AF2B54D" w:rsidR="00946DBA" w:rsidRPr="00DE27E7" w:rsidRDefault="006138A9" w:rsidP="00946DBA">
            <w:pPr>
              <w:rPr>
                <w:rFonts w:ascii="Times New Roman" w:hAnsi="Times New Roman" w:cs="Times New Roman"/>
                <w:sz w:val="24"/>
                <w:szCs w:val="24"/>
              </w:rPr>
            </w:pPr>
            <w:r>
              <w:rPr>
                <w:rFonts w:ascii="Times New Roman" w:hAnsi="Times New Roman" w:cs="Times New Roman"/>
                <w:sz w:val="24"/>
                <w:szCs w:val="24"/>
              </w:rPr>
              <w:t>E</w:t>
            </w:r>
            <w:r w:rsidRPr="00DE27E7">
              <w:rPr>
                <w:rFonts w:ascii="Times New Roman" w:hAnsi="Times New Roman" w:cs="Times New Roman"/>
                <w:sz w:val="24"/>
                <w:szCs w:val="24"/>
              </w:rPr>
              <w:t>sant poreikiui</w:t>
            </w:r>
          </w:p>
        </w:tc>
        <w:tc>
          <w:tcPr>
            <w:tcW w:w="1559" w:type="dxa"/>
          </w:tcPr>
          <w:p w14:paraId="35AE0DF3" w14:textId="14C31EA4"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238BC3D9" w14:textId="6291DE66" w:rsidR="00946DBA" w:rsidRPr="00DE27E7" w:rsidRDefault="00946DBA" w:rsidP="00946DBA">
            <w:pPr>
              <w:jc w:val="center"/>
              <w:rPr>
                <w:rFonts w:ascii="Times New Roman" w:hAnsi="Times New Roman" w:cs="Times New Roman"/>
              </w:rPr>
            </w:pPr>
            <w:r>
              <w:rPr>
                <w:rFonts w:ascii="Times New Roman" w:hAnsi="Times New Roman" w:cs="Times New Roman"/>
              </w:rPr>
              <w:t>Peržiūrėti ir esant poreikiui patikslintų planų per einamuosius skaičius</w:t>
            </w:r>
          </w:p>
        </w:tc>
        <w:tc>
          <w:tcPr>
            <w:tcW w:w="1258" w:type="dxa"/>
          </w:tcPr>
          <w:p w14:paraId="0222A2C5" w14:textId="110DD9D5" w:rsidR="00946DBA" w:rsidRPr="00DE27E7" w:rsidRDefault="00946DBA" w:rsidP="00946DBA">
            <w:pPr>
              <w:jc w:val="center"/>
              <w:rPr>
                <w:rFonts w:ascii="Times New Roman" w:hAnsi="Times New Roman" w:cs="Times New Roman"/>
              </w:rPr>
            </w:pPr>
            <w:r>
              <w:rPr>
                <w:rFonts w:ascii="Times New Roman" w:hAnsi="Times New Roman" w:cs="Times New Roman"/>
              </w:rPr>
              <w:t>1</w:t>
            </w:r>
          </w:p>
        </w:tc>
        <w:tc>
          <w:tcPr>
            <w:tcW w:w="1560" w:type="dxa"/>
          </w:tcPr>
          <w:p w14:paraId="67EE7052" w14:textId="498FCF78" w:rsidR="00946DBA" w:rsidRPr="00DE27E7" w:rsidRDefault="00946DBA" w:rsidP="00946DBA">
            <w:pPr>
              <w:jc w:val="center"/>
              <w:rPr>
                <w:rFonts w:ascii="Times New Roman" w:hAnsi="Times New Roman" w:cs="Times New Roman"/>
              </w:rPr>
            </w:pPr>
          </w:p>
        </w:tc>
      </w:tr>
      <w:tr w:rsidR="00946DBA" w:rsidRPr="00DE27E7" w14:paraId="0E793AB5" w14:textId="4157E529" w:rsidTr="006138A9">
        <w:tc>
          <w:tcPr>
            <w:tcW w:w="565" w:type="dxa"/>
          </w:tcPr>
          <w:p w14:paraId="2375C367" w14:textId="5F894F95"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lastRenderedPageBreak/>
              <w:t>5.</w:t>
            </w:r>
          </w:p>
        </w:tc>
        <w:tc>
          <w:tcPr>
            <w:tcW w:w="3292" w:type="dxa"/>
          </w:tcPr>
          <w:p w14:paraId="67C68D84" w14:textId="77777777"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sz w:val="24"/>
                <w:szCs w:val="24"/>
              </w:rPr>
              <w:t xml:space="preserve">Įstaigos </w:t>
            </w:r>
            <w:r w:rsidRPr="00DE27E7">
              <w:rPr>
                <w:rFonts w:ascii="Times New Roman" w:eastAsia="Times New Roman" w:hAnsi="Times New Roman" w:cs="Times New Roman"/>
                <w:sz w:val="24"/>
                <w:szCs w:val="24"/>
                <w:lang w:eastAsia="lt-LT"/>
              </w:rPr>
              <w:t xml:space="preserve">vadovo įsakymu </w:t>
            </w:r>
            <w:r w:rsidRPr="00DE27E7">
              <w:rPr>
                <w:rFonts w:ascii="Times New Roman" w:hAnsi="Times New Roman" w:cs="Times New Roman"/>
                <w:sz w:val="24"/>
                <w:szCs w:val="24"/>
              </w:rPr>
              <w:t>paskirti darbuotojus, atsakingus už kilusio gaisro objekte gesinimą ir materialinių vertybių evakavimą</w:t>
            </w:r>
          </w:p>
        </w:tc>
        <w:tc>
          <w:tcPr>
            <w:tcW w:w="1701" w:type="dxa"/>
          </w:tcPr>
          <w:p w14:paraId="472FEA14" w14:textId="77777777" w:rsidR="00946DBA" w:rsidRPr="00DE27E7" w:rsidRDefault="00946DBA" w:rsidP="00946DBA">
            <w:pPr>
              <w:jc w:val="center"/>
              <w:rPr>
                <w:rFonts w:ascii="Times New Roman" w:hAnsi="Times New Roman" w:cs="Times New Roman"/>
                <w:sz w:val="24"/>
                <w:szCs w:val="24"/>
              </w:rPr>
            </w:pPr>
            <w:r w:rsidRPr="00DE27E7">
              <w:rPr>
                <w:rFonts w:ascii="Times New Roman" w:hAnsi="Times New Roman" w:cs="Times New Roman"/>
                <w:sz w:val="24"/>
                <w:szCs w:val="24"/>
              </w:rPr>
              <w:t xml:space="preserve">I </w:t>
            </w:r>
            <w:proofErr w:type="spellStart"/>
            <w:r w:rsidRPr="00DE27E7">
              <w:rPr>
                <w:rFonts w:ascii="Times New Roman" w:hAnsi="Times New Roman" w:cs="Times New Roman"/>
                <w:sz w:val="24"/>
                <w:szCs w:val="24"/>
              </w:rPr>
              <w:t>ketv</w:t>
            </w:r>
            <w:proofErr w:type="spellEnd"/>
            <w:r w:rsidRPr="00DE27E7">
              <w:rPr>
                <w:rFonts w:ascii="Times New Roman" w:hAnsi="Times New Roman" w:cs="Times New Roman"/>
                <w:sz w:val="24"/>
                <w:szCs w:val="24"/>
              </w:rPr>
              <w:t>.</w:t>
            </w:r>
          </w:p>
        </w:tc>
        <w:tc>
          <w:tcPr>
            <w:tcW w:w="2096" w:type="dxa"/>
          </w:tcPr>
          <w:p w14:paraId="1433D50A" w14:textId="0B781EFA" w:rsidR="00946DBA" w:rsidRPr="00DE27E7" w:rsidRDefault="006138A9" w:rsidP="00946DBA">
            <w:pPr>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873" w:type="dxa"/>
          </w:tcPr>
          <w:p w14:paraId="238096F5" w14:textId="1C9A8469" w:rsidR="00946DBA" w:rsidRPr="00DE27E7" w:rsidRDefault="006138A9" w:rsidP="00946DBA">
            <w:pPr>
              <w:jc w:val="center"/>
              <w:rPr>
                <w:rFonts w:ascii="Times New Roman" w:hAnsi="Times New Roman" w:cs="Times New Roman"/>
                <w:sz w:val="24"/>
                <w:szCs w:val="24"/>
              </w:rPr>
            </w:pPr>
            <w:r>
              <w:rPr>
                <w:rFonts w:ascii="Times New Roman" w:hAnsi="Times New Roman" w:cs="Times New Roman"/>
                <w:sz w:val="24"/>
                <w:szCs w:val="24"/>
              </w:rPr>
              <w:t xml:space="preserve">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559" w:type="dxa"/>
          </w:tcPr>
          <w:p w14:paraId="019B5C90" w14:textId="77777777" w:rsidR="00946DBA" w:rsidRDefault="00946DBA" w:rsidP="00946DBA">
            <w:pPr>
              <w:rPr>
                <w:rFonts w:ascii="Times New Roman" w:hAnsi="Times New Roman" w:cs="Times New Roman"/>
              </w:rPr>
            </w:pPr>
            <w:r>
              <w:rPr>
                <w:rFonts w:ascii="Times New Roman" w:hAnsi="Times New Roman" w:cs="Times New Roman"/>
              </w:rPr>
              <w:t>Direktorius,</w:t>
            </w:r>
          </w:p>
          <w:p w14:paraId="172C02EF" w14:textId="7E7606AA"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462A1421" w14:textId="544B5C6B" w:rsidR="00946DBA" w:rsidRPr="00DE27E7" w:rsidRDefault="00946DBA" w:rsidP="00946DBA">
            <w:pPr>
              <w:jc w:val="center"/>
              <w:rPr>
                <w:rFonts w:ascii="Times New Roman" w:hAnsi="Times New Roman" w:cs="Times New Roman"/>
              </w:rPr>
            </w:pPr>
            <w:r>
              <w:rPr>
                <w:rFonts w:ascii="Times New Roman" w:hAnsi="Times New Roman" w:cs="Times New Roman"/>
              </w:rPr>
              <w:t xml:space="preserve">Peržiūrėti ir esant poreikiui patikslinti per einamuosius </w:t>
            </w:r>
          </w:p>
        </w:tc>
        <w:tc>
          <w:tcPr>
            <w:tcW w:w="1258" w:type="dxa"/>
          </w:tcPr>
          <w:p w14:paraId="5A10E565" w14:textId="3832DD65" w:rsidR="00946DBA" w:rsidRPr="00DE27E7" w:rsidRDefault="00946DBA" w:rsidP="00946DBA">
            <w:pPr>
              <w:jc w:val="center"/>
              <w:rPr>
                <w:rFonts w:ascii="Times New Roman" w:hAnsi="Times New Roman" w:cs="Times New Roman"/>
              </w:rPr>
            </w:pPr>
            <w:r>
              <w:rPr>
                <w:rFonts w:ascii="Times New Roman" w:hAnsi="Times New Roman" w:cs="Times New Roman"/>
              </w:rPr>
              <w:t>1</w:t>
            </w:r>
          </w:p>
        </w:tc>
        <w:tc>
          <w:tcPr>
            <w:tcW w:w="1560" w:type="dxa"/>
          </w:tcPr>
          <w:p w14:paraId="63FF3AE5" w14:textId="2D170C68" w:rsidR="00946DBA" w:rsidRPr="00DE27E7" w:rsidRDefault="00946DBA" w:rsidP="00946DBA">
            <w:pPr>
              <w:jc w:val="center"/>
              <w:rPr>
                <w:rFonts w:ascii="Times New Roman" w:hAnsi="Times New Roman" w:cs="Times New Roman"/>
              </w:rPr>
            </w:pPr>
          </w:p>
        </w:tc>
      </w:tr>
      <w:tr w:rsidR="00946DBA" w:rsidRPr="00DE27E7" w14:paraId="3F35D48E" w14:textId="51835DB3" w:rsidTr="006138A9">
        <w:tc>
          <w:tcPr>
            <w:tcW w:w="565" w:type="dxa"/>
          </w:tcPr>
          <w:p w14:paraId="5BCDE7DA" w14:textId="77777777" w:rsidR="00946DBA" w:rsidRPr="00DE27E7" w:rsidRDefault="00946DBA" w:rsidP="00946DBA">
            <w:pPr>
              <w:rPr>
                <w:rFonts w:ascii="Times New Roman" w:hAnsi="Times New Roman" w:cs="Times New Roman"/>
                <w:sz w:val="24"/>
                <w:szCs w:val="24"/>
              </w:rPr>
            </w:pPr>
          </w:p>
        </w:tc>
        <w:tc>
          <w:tcPr>
            <w:tcW w:w="3292" w:type="dxa"/>
          </w:tcPr>
          <w:p w14:paraId="2E5F915F" w14:textId="77777777" w:rsidR="00946DBA" w:rsidRPr="00DE27E7" w:rsidRDefault="00946DBA" w:rsidP="00946DBA">
            <w:pPr>
              <w:rPr>
                <w:rFonts w:ascii="Times New Roman" w:hAnsi="Times New Roman" w:cs="Times New Roman"/>
                <w:sz w:val="24"/>
                <w:szCs w:val="24"/>
              </w:rPr>
            </w:pPr>
            <w:r w:rsidRPr="00DE27E7">
              <w:rPr>
                <w:rFonts w:ascii="Times New Roman" w:hAnsi="Times New Roman" w:cs="Times New Roman"/>
                <w:b/>
                <w:sz w:val="24"/>
                <w:szCs w:val="24"/>
              </w:rPr>
              <w:t>3.2. Stichinio ar katastrofinio meteorologinio reiškinio</w:t>
            </w:r>
            <w:r w:rsidRPr="00DE27E7">
              <w:rPr>
                <w:rFonts w:ascii="Times New Roman" w:hAnsi="Times New Roman" w:cs="Times New Roman"/>
                <w:sz w:val="24"/>
                <w:szCs w:val="24"/>
              </w:rPr>
              <w:t xml:space="preserve"> </w:t>
            </w:r>
            <w:r w:rsidRPr="00DE27E7">
              <w:rPr>
                <w:rFonts w:ascii="Times New Roman" w:hAnsi="Times New Roman" w:cs="Times New Roman"/>
                <w:b/>
                <w:sz w:val="24"/>
                <w:szCs w:val="24"/>
              </w:rPr>
              <w:t>(labai smarkus vėjas, liūtis) pavojaus ir galimų padarinių mažinimo prevencijos priemonės</w:t>
            </w:r>
          </w:p>
        </w:tc>
        <w:tc>
          <w:tcPr>
            <w:tcW w:w="1701" w:type="dxa"/>
          </w:tcPr>
          <w:p w14:paraId="2358C4DA" w14:textId="77777777" w:rsidR="00946DBA" w:rsidRPr="00DE27E7" w:rsidRDefault="00946DBA" w:rsidP="00946DBA">
            <w:pPr>
              <w:jc w:val="center"/>
              <w:rPr>
                <w:rFonts w:ascii="Times New Roman" w:hAnsi="Times New Roman" w:cs="Times New Roman"/>
                <w:sz w:val="24"/>
                <w:szCs w:val="24"/>
              </w:rPr>
            </w:pPr>
          </w:p>
        </w:tc>
        <w:tc>
          <w:tcPr>
            <w:tcW w:w="2096" w:type="dxa"/>
          </w:tcPr>
          <w:p w14:paraId="1F84A2C8" w14:textId="77777777" w:rsidR="00946DBA" w:rsidRPr="00DE27E7" w:rsidRDefault="00946DBA" w:rsidP="00946DBA">
            <w:pPr>
              <w:jc w:val="center"/>
              <w:rPr>
                <w:rFonts w:ascii="Times New Roman" w:hAnsi="Times New Roman" w:cs="Times New Roman"/>
                <w:sz w:val="24"/>
                <w:szCs w:val="24"/>
              </w:rPr>
            </w:pPr>
          </w:p>
        </w:tc>
        <w:tc>
          <w:tcPr>
            <w:tcW w:w="1873" w:type="dxa"/>
          </w:tcPr>
          <w:p w14:paraId="3E65A65A" w14:textId="77777777" w:rsidR="00946DBA" w:rsidRPr="00DE27E7" w:rsidRDefault="00946DBA" w:rsidP="00946DBA">
            <w:pPr>
              <w:jc w:val="center"/>
              <w:rPr>
                <w:rFonts w:ascii="Times New Roman" w:hAnsi="Times New Roman" w:cs="Times New Roman"/>
                <w:sz w:val="24"/>
                <w:szCs w:val="24"/>
              </w:rPr>
            </w:pPr>
          </w:p>
        </w:tc>
        <w:tc>
          <w:tcPr>
            <w:tcW w:w="1559" w:type="dxa"/>
          </w:tcPr>
          <w:p w14:paraId="27DBD4FD" w14:textId="77777777" w:rsidR="00946DBA" w:rsidRDefault="00946DBA" w:rsidP="00946DBA">
            <w:pPr>
              <w:rPr>
                <w:rFonts w:ascii="Times New Roman" w:hAnsi="Times New Roman" w:cs="Times New Roman"/>
              </w:rPr>
            </w:pPr>
            <w:r>
              <w:rPr>
                <w:rFonts w:ascii="Times New Roman" w:hAnsi="Times New Roman" w:cs="Times New Roman"/>
              </w:rPr>
              <w:t>Direktorius,</w:t>
            </w:r>
          </w:p>
          <w:p w14:paraId="5CABA069" w14:textId="6261C6C8" w:rsidR="00946DBA" w:rsidRPr="00DE27E7" w:rsidRDefault="00946DBA" w:rsidP="00946DBA">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286ACB80" w14:textId="77777777" w:rsidR="00946DBA" w:rsidRPr="00DE27E7" w:rsidRDefault="00946DBA" w:rsidP="00946DBA">
            <w:pPr>
              <w:jc w:val="center"/>
              <w:rPr>
                <w:rFonts w:ascii="Times New Roman" w:hAnsi="Times New Roman" w:cs="Times New Roman"/>
              </w:rPr>
            </w:pPr>
          </w:p>
        </w:tc>
        <w:tc>
          <w:tcPr>
            <w:tcW w:w="1258" w:type="dxa"/>
          </w:tcPr>
          <w:p w14:paraId="2808048F" w14:textId="77777777" w:rsidR="00946DBA" w:rsidRPr="00DE27E7" w:rsidRDefault="00946DBA" w:rsidP="00946DBA">
            <w:pPr>
              <w:jc w:val="center"/>
              <w:rPr>
                <w:rFonts w:ascii="Times New Roman" w:hAnsi="Times New Roman" w:cs="Times New Roman"/>
              </w:rPr>
            </w:pPr>
          </w:p>
        </w:tc>
        <w:tc>
          <w:tcPr>
            <w:tcW w:w="1560" w:type="dxa"/>
          </w:tcPr>
          <w:p w14:paraId="37AE7531" w14:textId="77777777" w:rsidR="00946DBA" w:rsidRPr="00DE27E7" w:rsidRDefault="00946DBA" w:rsidP="00946DBA">
            <w:pPr>
              <w:jc w:val="center"/>
              <w:rPr>
                <w:rFonts w:ascii="Times New Roman" w:hAnsi="Times New Roman" w:cs="Times New Roman"/>
              </w:rPr>
            </w:pPr>
          </w:p>
        </w:tc>
      </w:tr>
      <w:tr w:rsidR="006138A9" w:rsidRPr="00DE27E7" w14:paraId="1550CC67" w14:textId="3AD2B87C" w:rsidTr="006138A9">
        <w:tc>
          <w:tcPr>
            <w:tcW w:w="565" w:type="dxa"/>
          </w:tcPr>
          <w:p w14:paraId="0087BE32" w14:textId="1457EAB9"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1.</w:t>
            </w:r>
          </w:p>
        </w:tc>
        <w:tc>
          <w:tcPr>
            <w:tcW w:w="3292" w:type="dxa"/>
          </w:tcPr>
          <w:p w14:paraId="54F02C6F" w14:textId="1E43C63E"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Surengti pasitarimą dėl pasirengimo, stichiniam</w:t>
            </w:r>
            <w:r w:rsidRPr="00DE27E7">
              <w:rPr>
                <w:rFonts w:ascii="Times New Roman" w:hAnsi="Times New Roman" w:cs="Times New Roman"/>
                <w:b/>
                <w:sz w:val="24"/>
                <w:szCs w:val="24"/>
              </w:rPr>
              <w:t xml:space="preserve"> </w:t>
            </w:r>
            <w:r w:rsidRPr="00DE27E7">
              <w:rPr>
                <w:rFonts w:ascii="Times New Roman" w:hAnsi="Times New Roman" w:cs="Times New Roman"/>
                <w:sz w:val="24"/>
                <w:szCs w:val="24"/>
              </w:rPr>
              <w:t xml:space="preserve">ar katastrofiniam meteorologiniam reiškiniui. Įvertinti įstaigos pasirengimą galimiems padariniams. </w:t>
            </w:r>
          </w:p>
        </w:tc>
        <w:tc>
          <w:tcPr>
            <w:tcW w:w="1701" w:type="dxa"/>
          </w:tcPr>
          <w:p w14:paraId="1CE58FFE"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 xml:space="preserve">Gavus </w:t>
            </w:r>
          </w:p>
          <w:p w14:paraId="2DD1CBCE" w14:textId="010A8C95" w:rsidR="006138A9" w:rsidRPr="00DE27E7" w:rsidRDefault="006138A9" w:rsidP="006138A9">
            <w:pPr>
              <w:rPr>
                <w:rFonts w:ascii="Times New Roman" w:hAnsi="Times New Roman" w:cs="Times New Roman"/>
              </w:rPr>
            </w:pPr>
            <w:r w:rsidRPr="00DE27E7">
              <w:rPr>
                <w:rFonts w:ascii="Times New Roman" w:hAnsi="Times New Roman" w:cs="Times New Roman"/>
              </w:rPr>
              <w:t xml:space="preserve">perspėjimo pranešimą </w:t>
            </w:r>
          </w:p>
        </w:tc>
        <w:tc>
          <w:tcPr>
            <w:tcW w:w="2096" w:type="dxa"/>
          </w:tcPr>
          <w:p w14:paraId="55B2A74E"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 xml:space="preserve">Gavus </w:t>
            </w:r>
          </w:p>
          <w:p w14:paraId="47F304E6" w14:textId="41C947C2"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rPr>
              <w:t xml:space="preserve">perspėjimo pranešimą </w:t>
            </w:r>
          </w:p>
        </w:tc>
        <w:tc>
          <w:tcPr>
            <w:tcW w:w="1873" w:type="dxa"/>
          </w:tcPr>
          <w:p w14:paraId="382DF0EC"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 xml:space="preserve">Gavus </w:t>
            </w:r>
          </w:p>
          <w:p w14:paraId="679E2822" w14:textId="55804DB9"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rPr>
              <w:t xml:space="preserve">perspėjimo pranešimą </w:t>
            </w:r>
          </w:p>
        </w:tc>
        <w:tc>
          <w:tcPr>
            <w:tcW w:w="1559" w:type="dxa"/>
          </w:tcPr>
          <w:p w14:paraId="39769577" w14:textId="060E6FC8"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3CB9C7E7" w14:textId="5787233F" w:rsidR="006138A9" w:rsidRPr="00DE27E7" w:rsidRDefault="006138A9" w:rsidP="006138A9">
            <w:pPr>
              <w:jc w:val="center"/>
              <w:rPr>
                <w:rFonts w:ascii="Times New Roman" w:hAnsi="Times New Roman" w:cs="Times New Roman"/>
              </w:rPr>
            </w:pPr>
            <w:r>
              <w:rPr>
                <w:rFonts w:ascii="Times New Roman" w:hAnsi="Times New Roman" w:cs="Times New Roman"/>
              </w:rPr>
              <w:t xml:space="preserve">Surengti pasitarimą (gresiant įvykiui) </w:t>
            </w:r>
            <w:proofErr w:type="spellStart"/>
            <w:r>
              <w:rPr>
                <w:rFonts w:ascii="Times New Roman" w:hAnsi="Times New Roman" w:cs="Times New Roman"/>
              </w:rPr>
              <w:t>slaičius</w:t>
            </w:r>
            <w:proofErr w:type="spellEnd"/>
          </w:p>
        </w:tc>
        <w:tc>
          <w:tcPr>
            <w:tcW w:w="1258" w:type="dxa"/>
          </w:tcPr>
          <w:p w14:paraId="5ECD4F91" w14:textId="76600518" w:rsidR="006138A9" w:rsidRPr="00DE27E7"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40FC452A" w14:textId="6843B524" w:rsidR="006138A9" w:rsidRPr="00DE27E7" w:rsidRDefault="006138A9" w:rsidP="006138A9">
            <w:pPr>
              <w:jc w:val="center"/>
              <w:rPr>
                <w:rFonts w:ascii="Times New Roman" w:hAnsi="Times New Roman" w:cs="Times New Roman"/>
              </w:rPr>
            </w:pPr>
          </w:p>
        </w:tc>
      </w:tr>
      <w:tr w:rsidR="006138A9" w:rsidRPr="00DE27E7" w14:paraId="53CB96A6" w14:textId="02939775" w:rsidTr="006138A9">
        <w:tc>
          <w:tcPr>
            <w:tcW w:w="565" w:type="dxa"/>
          </w:tcPr>
          <w:p w14:paraId="57BE3A8C" w14:textId="5B5446B2"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2.</w:t>
            </w:r>
          </w:p>
        </w:tc>
        <w:tc>
          <w:tcPr>
            <w:tcW w:w="3292" w:type="dxa"/>
          </w:tcPr>
          <w:p w14:paraId="188A0205" w14:textId="7777777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 xml:space="preserve">Atlikti įstaigos </w:t>
            </w:r>
            <w:r w:rsidRPr="00DE27E7">
              <w:rPr>
                <w:rFonts w:ascii="Times New Roman" w:eastAsia="Times New Roman" w:hAnsi="Times New Roman" w:cs="Times New Roman"/>
                <w:sz w:val="24"/>
                <w:szCs w:val="24"/>
                <w:lang w:eastAsia="lt-LT"/>
              </w:rPr>
              <w:t xml:space="preserve"> </w:t>
            </w:r>
            <w:r w:rsidRPr="00DE27E7">
              <w:rPr>
                <w:rFonts w:ascii="Times New Roman" w:hAnsi="Times New Roman" w:cs="Times New Roman"/>
                <w:sz w:val="24"/>
                <w:szCs w:val="24"/>
              </w:rPr>
              <w:t xml:space="preserve">pastato išorės, stogo, rūsio patalpų, komunalinių tinklų ir teritorijos apžiūrą prieš ir po įvykusio meteorologinio reiškinio, fiksuoti patirtą žalą (foto nuotraukos) </w:t>
            </w:r>
          </w:p>
        </w:tc>
        <w:tc>
          <w:tcPr>
            <w:tcW w:w="1701" w:type="dxa"/>
          </w:tcPr>
          <w:p w14:paraId="017C3251"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14A2FF42"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įvykus incidentui</w:t>
            </w:r>
          </w:p>
        </w:tc>
        <w:tc>
          <w:tcPr>
            <w:tcW w:w="2096" w:type="dxa"/>
          </w:tcPr>
          <w:p w14:paraId="22EB0385"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16C6BF28" w14:textId="2CF2C468" w:rsidR="006138A9" w:rsidRPr="00DE27E7" w:rsidRDefault="006138A9" w:rsidP="006138A9">
            <w:pPr>
              <w:rPr>
                <w:rFonts w:ascii="Times New Roman" w:hAnsi="Times New Roman" w:cs="Times New Roman"/>
              </w:rPr>
            </w:pPr>
            <w:r w:rsidRPr="00DE27E7">
              <w:rPr>
                <w:rFonts w:ascii="Times New Roman" w:hAnsi="Times New Roman" w:cs="Times New Roman"/>
              </w:rPr>
              <w:t>įvykus incidentui</w:t>
            </w:r>
          </w:p>
        </w:tc>
        <w:tc>
          <w:tcPr>
            <w:tcW w:w="1873" w:type="dxa"/>
          </w:tcPr>
          <w:p w14:paraId="7865A15F"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548C6852" w14:textId="6DECA050" w:rsidR="006138A9" w:rsidRPr="00DE27E7" w:rsidRDefault="006138A9" w:rsidP="006138A9">
            <w:pPr>
              <w:rPr>
                <w:rFonts w:ascii="Times New Roman" w:hAnsi="Times New Roman" w:cs="Times New Roman"/>
              </w:rPr>
            </w:pPr>
            <w:r w:rsidRPr="00DE27E7">
              <w:rPr>
                <w:rFonts w:ascii="Times New Roman" w:hAnsi="Times New Roman" w:cs="Times New Roman"/>
              </w:rPr>
              <w:t>įvykus incidentui</w:t>
            </w:r>
          </w:p>
        </w:tc>
        <w:tc>
          <w:tcPr>
            <w:tcW w:w="1559" w:type="dxa"/>
          </w:tcPr>
          <w:p w14:paraId="298AFAFD" w14:textId="06E469BD"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3681E8C0" w14:textId="772A86F0" w:rsidR="006138A9" w:rsidRPr="00DE27E7" w:rsidRDefault="006138A9" w:rsidP="006138A9">
            <w:pPr>
              <w:jc w:val="center"/>
              <w:rPr>
                <w:rFonts w:ascii="Times New Roman" w:hAnsi="Times New Roman" w:cs="Times New Roman"/>
              </w:rPr>
            </w:pPr>
            <w:r>
              <w:rPr>
                <w:rFonts w:ascii="Times New Roman" w:hAnsi="Times New Roman" w:cs="Times New Roman"/>
              </w:rPr>
              <w:t>Įvykus įvykiui</w:t>
            </w:r>
          </w:p>
        </w:tc>
        <w:tc>
          <w:tcPr>
            <w:tcW w:w="1258" w:type="dxa"/>
          </w:tcPr>
          <w:p w14:paraId="5CEE57BD" w14:textId="35878FE3" w:rsidR="006138A9" w:rsidRPr="00DE27E7"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73260645" w14:textId="08890B3C" w:rsidR="006138A9" w:rsidRPr="00DE27E7" w:rsidRDefault="006138A9" w:rsidP="006138A9">
            <w:pPr>
              <w:rPr>
                <w:rFonts w:ascii="Times New Roman" w:hAnsi="Times New Roman" w:cs="Times New Roman"/>
              </w:rPr>
            </w:pPr>
          </w:p>
        </w:tc>
      </w:tr>
      <w:tr w:rsidR="006138A9" w:rsidRPr="00DE27E7" w14:paraId="788B87E8" w14:textId="14CB69B3" w:rsidTr="006138A9">
        <w:tc>
          <w:tcPr>
            <w:tcW w:w="565" w:type="dxa"/>
          </w:tcPr>
          <w:p w14:paraId="445F36DF" w14:textId="239D7D5C"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3.</w:t>
            </w:r>
          </w:p>
        </w:tc>
        <w:tc>
          <w:tcPr>
            <w:tcW w:w="3292" w:type="dxa"/>
          </w:tcPr>
          <w:p w14:paraId="1AF8EAC9" w14:textId="7777777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 xml:space="preserve">Organizuoti padarinių likvidavimo darbus, nustatyti įstaigos patirtą preliminarią žalą ir nuostolius, nedelsiant informuoti apie susidariusią ekstremaliąją situaciją ir pateikti (el. paštu) nustatytos formos pranešimus ES-1, ES-2, ES-3 Savivaldybės Miesto civilinės saugos skyriui </w:t>
            </w:r>
          </w:p>
        </w:tc>
        <w:tc>
          <w:tcPr>
            <w:tcW w:w="1701" w:type="dxa"/>
          </w:tcPr>
          <w:p w14:paraId="5A53E8E0"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6019BAA1"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įvykus incidentui</w:t>
            </w:r>
          </w:p>
        </w:tc>
        <w:tc>
          <w:tcPr>
            <w:tcW w:w="2096" w:type="dxa"/>
          </w:tcPr>
          <w:p w14:paraId="29CEFEFF"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3195D13C" w14:textId="05193FB4" w:rsidR="006138A9" w:rsidRPr="00DE27E7" w:rsidRDefault="006138A9" w:rsidP="006138A9">
            <w:pPr>
              <w:rPr>
                <w:rFonts w:ascii="Times New Roman" w:hAnsi="Times New Roman" w:cs="Times New Roman"/>
              </w:rPr>
            </w:pPr>
            <w:r w:rsidRPr="00DE27E7">
              <w:rPr>
                <w:rFonts w:ascii="Times New Roman" w:hAnsi="Times New Roman" w:cs="Times New Roman"/>
              </w:rPr>
              <w:t>įvykus incidentui</w:t>
            </w:r>
          </w:p>
        </w:tc>
        <w:tc>
          <w:tcPr>
            <w:tcW w:w="1873" w:type="dxa"/>
          </w:tcPr>
          <w:p w14:paraId="34AD7F4F"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26FE0922" w14:textId="7EF9C5E6" w:rsidR="006138A9" w:rsidRPr="00DE27E7" w:rsidRDefault="006138A9" w:rsidP="006138A9">
            <w:pPr>
              <w:rPr>
                <w:rFonts w:ascii="Times New Roman" w:hAnsi="Times New Roman" w:cs="Times New Roman"/>
              </w:rPr>
            </w:pPr>
            <w:r w:rsidRPr="00DE27E7">
              <w:rPr>
                <w:rFonts w:ascii="Times New Roman" w:hAnsi="Times New Roman" w:cs="Times New Roman"/>
              </w:rPr>
              <w:t>įvykus incidentui</w:t>
            </w:r>
          </w:p>
        </w:tc>
        <w:tc>
          <w:tcPr>
            <w:tcW w:w="1559" w:type="dxa"/>
          </w:tcPr>
          <w:p w14:paraId="176E6BB7"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7AB122A8" w14:textId="5C7784FC"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737C7984" w14:textId="2A24D599" w:rsidR="006138A9" w:rsidRPr="00DE27E7" w:rsidRDefault="006138A9" w:rsidP="006138A9">
            <w:pPr>
              <w:jc w:val="center"/>
              <w:rPr>
                <w:rFonts w:ascii="Times New Roman" w:hAnsi="Times New Roman" w:cs="Times New Roman"/>
              </w:rPr>
            </w:pPr>
            <w:r>
              <w:rPr>
                <w:rFonts w:ascii="Times New Roman" w:hAnsi="Times New Roman" w:cs="Times New Roman"/>
              </w:rPr>
              <w:t>Įvykus įvykiui</w:t>
            </w:r>
          </w:p>
        </w:tc>
        <w:tc>
          <w:tcPr>
            <w:tcW w:w="1258" w:type="dxa"/>
          </w:tcPr>
          <w:p w14:paraId="705598FE" w14:textId="62232606" w:rsidR="006138A9" w:rsidRPr="00DE27E7"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5AA2C055" w14:textId="0C80B885" w:rsidR="006138A9" w:rsidRPr="00DE27E7" w:rsidRDefault="006138A9" w:rsidP="006138A9">
            <w:pPr>
              <w:rPr>
                <w:rFonts w:ascii="Times New Roman" w:hAnsi="Times New Roman" w:cs="Times New Roman"/>
              </w:rPr>
            </w:pPr>
          </w:p>
        </w:tc>
      </w:tr>
      <w:tr w:rsidR="006138A9" w:rsidRPr="00DE27E7" w14:paraId="7ACE24C5" w14:textId="30B96195" w:rsidTr="006138A9">
        <w:tc>
          <w:tcPr>
            <w:tcW w:w="565" w:type="dxa"/>
          </w:tcPr>
          <w:p w14:paraId="1BE9B94F" w14:textId="6CD2E36E"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4.</w:t>
            </w:r>
          </w:p>
        </w:tc>
        <w:tc>
          <w:tcPr>
            <w:tcW w:w="3292" w:type="dxa"/>
          </w:tcPr>
          <w:p w14:paraId="16B37178" w14:textId="7777777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 xml:space="preserve">Kreiptis pagalbos į priešgaisrinę gelbėjimo </w:t>
            </w:r>
            <w:r w:rsidRPr="00DE27E7">
              <w:rPr>
                <w:rFonts w:ascii="Times New Roman" w:hAnsi="Times New Roman" w:cs="Times New Roman"/>
                <w:sz w:val="24"/>
                <w:szCs w:val="24"/>
              </w:rPr>
              <w:lastRenderedPageBreak/>
              <w:t xml:space="preserve">tarnybą, miesto avarines tarnybas, Savivaldybės administraciją </w:t>
            </w:r>
          </w:p>
        </w:tc>
        <w:tc>
          <w:tcPr>
            <w:tcW w:w="1701" w:type="dxa"/>
          </w:tcPr>
          <w:p w14:paraId="7D14D70A"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lastRenderedPageBreak/>
              <w:t>Nedelsiant</w:t>
            </w:r>
          </w:p>
          <w:p w14:paraId="238AA1A8" w14:textId="7777777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rPr>
              <w:lastRenderedPageBreak/>
              <w:t>įvykus incidentui</w:t>
            </w:r>
          </w:p>
        </w:tc>
        <w:tc>
          <w:tcPr>
            <w:tcW w:w="2096" w:type="dxa"/>
          </w:tcPr>
          <w:p w14:paraId="4F29FE57"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lastRenderedPageBreak/>
              <w:t>Nedelsiant</w:t>
            </w:r>
          </w:p>
          <w:p w14:paraId="78AF80B0" w14:textId="190F3E21"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rPr>
              <w:t>įvykus incidentui</w:t>
            </w:r>
          </w:p>
        </w:tc>
        <w:tc>
          <w:tcPr>
            <w:tcW w:w="1873" w:type="dxa"/>
          </w:tcPr>
          <w:p w14:paraId="78CF2864" w14:textId="77777777" w:rsidR="006138A9" w:rsidRPr="00DE27E7" w:rsidRDefault="006138A9" w:rsidP="006138A9">
            <w:pPr>
              <w:rPr>
                <w:rFonts w:ascii="Times New Roman" w:hAnsi="Times New Roman" w:cs="Times New Roman"/>
              </w:rPr>
            </w:pPr>
            <w:r w:rsidRPr="00DE27E7">
              <w:rPr>
                <w:rFonts w:ascii="Times New Roman" w:hAnsi="Times New Roman" w:cs="Times New Roman"/>
              </w:rPr>
              <w:t>Nedelsiant</w:t>
            </w:r>
          </w:p>
          <w:p w14:paraId="204E0078" w14:textId="3E4D6B35"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rPr>
              <w:t>įvykus incidentui</w:t>
            </w:r>
          </w:p>
        </w:tc>
        <w:tc>
          <w:tcPr>
            <w:tcW w:w="1559" w:type="dxa"/>
          </w:tcPr>
          <w:p w14:paraId="13F950B4"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6B74CC4A" w14:textId="5E99BFDD" w:rsidR="006138A9" w:rsidRPr="00DE27E7" w:rsidRDefault="006138A9" w:rsidP="006138A9">
            <w:pPr>
              <w:rPr>
                <w:rFonts w:ascii="Times New Roman" w:hAnsi="Times New Roman" w:cs="Times New Roman"/>
              </w:rPr>
            </w:pPr>
            <w:r>
              <w:rPr>
                <w:rFonts w:ascii="Times New Roman" w:hAnsi="Times New Roman" w:cs="Times New Roman"/>
              </w:rPr>
              <w:lastRenderedPageBreak/>
              <w:t>Darbuotojas atsakingas už civilinę saugą.</w:t>
            </w:r>
          </w:p>
        </w:tc>
        <w:tc>
          <w:tcPr>
            <w:tcW w:w="1860" w:type="dxa"/>
          </w:tcPr>
          <w:p w14:paraId="2AC46FD6" w14:textId="540DC92B" w:rsidR="006138A9" w:rsidRPr="00DE27E7" w:rsidRDefault="006138A9" w:rsidP="006138A9">
            <w:pPr>
              <w:jc w:val="center"/>
              <w:rPr>
                <w:rFonts w:ascii="Times New Roman" w:hAnsi="Times New Roman" w:cs="Times New Roman"/>
              </w:rPr>
            </w:pPr>
            <w:r>
              <w:rPr>
                <w:rFonts w:ascii="Times New Roman" w:hAnsi="Times New Roman" w:cs="Times New Roman"/>
              </w:rPr>
              <w:lastRenderedPageBreak/>
              <w:t>Įvykus įvykiui</w:t>
            </w:r>
          </w:p>
        </w:tc>
        <w:tc>
          <w:tcPr>
            <w:tcW w:w="1258" w:type="dxa"/>
          </w:tcPr>
          <w:p w14:paraId="597EAFD9" w14:textId="2FEB5F4C" w:rsidR="006138A9" w:rsidRPr="00DE27E7"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52E16FC3" w14:textId="413370E0" w:rsidR="006138A9" w:rsidRPr="00DE27E7" w:rsidRDefault="006138A9" w:rsidP="006138A9">
            <w:pPr>
              <w:rPr>
                <w:rFonts w:ascii="Times New Roman" w:hAnsi="Times New Roman" w:cs="Times New Roman"/>
              </w:rPr>
            </w:pPr>
          </w:p>
        </w:tc>
      </w:tr>
      <w:tr w:rsidR="006138A9" w:rsidRPr="00DE27E7" w14:paraId="47540B60" w14:textId="2D89757D" w:rsidTr="006138A9">
        <w:tc>
          <w:tcPr>
            <w:tcW w:w="565" w:type="dxa"/>
          </w:tcPr>
          <w:p w14:paraId="51659D5D" w14:textId="77777777" w:rsidR="006138A9" w:rsidRPr="00DE27E7" w:rsidRDefault="006138A9" w:rsidP="006138A9">
            <w:pPr>
              <w:rPr>
                <w:rFonts w:ascii="Times New Roman" w:hAnsi="Times New Roman" w:cs="Times New Roman"/>
                <w:sz w:val="24"/>
                <w:szCs w:val="24"/>
              </w:rPr>
            </w:pPr>
          </w:p>
        </w:tc>
        <w:tc>
          <w:tcPr>
            <w:tcW w:w="3292" w:type="dxa"/>
          </w:tcPr>
          <w:p w14:paraId="0152742D" w14:textId="7777777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b/>
                <w:sz w:val="24"/>
                <w:szCs w:val="24"/>
              </w:rPr>
              <w:t>3.3. Pavojingos ar ypač pavojingos žmonių užkrečiamos ligos protrūkio ar epidemijos kilimo pavojaus mažinimo prevencijos priemonės:</w:t>
            </w:r>
          </w:p>
        </w:tc>
        <w:tc>
          <w:tcPr>
            <w:tcW w:w="1701" w:type="dxa"/>
          </w:tcPr>
          <w:p w14:paraId="533F9812" w14:textId="77777777" w:rsidR="006138A9" w:rsidRPr="00DE27E7" w:rsidRDefault="006138A9" w:rsidP="006138A9">
            <w:pPr>
              <w:rPr>
                <w:rFonts w:ascii="Times New Roman" w:hAnsi="Times New Roman" w:cs="Times New Roman"/>
                <w:sz w:val="24"/>
                <w:szCs w:val="24"/>
              </w:rPr>
            </w:pPr>
          </w:p>
        </w:tc>
        <w:tc>
          <w:tcPr>
            <w:tcW w:w="2096" w:type="dxa"/>
          </w:tcPr>
          <w:p w14:paraId="49B9CD72" w14:textId="77777777" w:rsidR="006138A9" w:rsidRPr="00DE27E7" w:rsidRDefault="006138A9" w:rsidP="006138A9">
            <w:pPr>
              <w:rPr>
                <w:rFonts w:ascii="Times New Roman" w:hAnsi="Times New Roman" w:cs="Times New Roman"/>
                <w:sz w:val="24"/>
                <w:szCs w:val="24"/>
              </w:rPr>
            </w:pPr>
          </w:p>
        </w:tc>
        <w:tc>
          <w:tcPr>
            <w:tcW w:w="1873" w:type="dxa"/>
          </w:tcPr>
          <w:p w14:paraId="780B6AB9" w14:textId="77777777" w:rsidR="006138A9" w:rsidRPr="00DE27E7" w:rsidRDefault="006138A9" w:rsidP="006138A9">
            <w:pPr>
              <w:rPr>
                <w:rFonts w:ascii="Times New Roman" w:hAnsi="Times New Roman" w:cs="Times New Roman"/>
                <w:sz w:val="24"/>
                <w:szCs w:val="24"/>
              </w:rPr>
            </w:pPr>
          </w:p>
        </w:tc>
        <w:tc>
          <w:tcPr>
            <w:tcW w:w="1559" w:type="dxa"/>
          </w:tcPr>
          <w:p w14:paraId="65414AC9"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690A3304" w14:textId="14DEE01B"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0F4B59E7" w14:textId="77777777" w:rsidR="006138A9" w:rsidRPr="00DE27E7" w:rsidRDefault="006138A9" w:rsidP="006138A9">
            <w:pPr>
              <w:jc w:val="center"/>
              <w:rPr>
                <w:rFonts w:ascii="Times New Roman" w:hAnsi="Times New Roman" w:cs="Times New Roman"/>
              </w:rPr>
            </w:pPr>
          </w:p>
        </w:tc>
        <w:tc>
          <w:tcPr>
            <w:tcW w:w="1258" w:type="dxa"/>
          </w:tcPr>
          <w:p w14:paraId="14627819" w14:textId="77777777" w:rsidR="006138A9" w:rsidRPr="00DE27E7" w:rsidRDefault="006138A9" w:rsidP="006138A9">
            <w:pPr>
              <w:jc w:val="center"/>
              <w:rPr>
                <w:rFonts w:ascii="Times New Roman" w:hAnsi="Times New Roman" w:cs="Times New Roman"/>
              </w:rPr>
            </w:pPr>
          </w:p>
        </w:tc>
        <w:tc>
          <w:tcPr>
            <w:tcW w:w="1560" w:type="dxa"/>
          </w:tcPr>
          <w:p w14:paraId="0D6D1A99" w14:textId="77777777" w:rsidR="006138A9" w:rsidRPr="00DE27E7" w:rsidRDefault="006138A9" w:rsidP="006138A9">
            <w:pPr>
              <w:rPr>
                <w:rFonts w:ascii="Times New Roman" w:hAnsi="Times New Roman" w:cs="Times New Roman"/>
              </w:rPr>
            </w:pPr>
          </w:p>
        </w:tc>
      </w:tr>
      <w:tr w:rsidR="006138A9" w:rsidRPr="00DE27E7" w14:paraId="39406268" w14:textId="2DA21F6C" w:rsidTr="006138A9">
        <w:tc>
          <w:tcPr>
            <w:tcW w:w="565" w:type="dxa"/>
          </w:tcPr>
          <w:p w14:paraId="7E45436E" w14:textId="1B81F216"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1.</w:t>
            </w:r>
          </w:p>
        </w:tc>
        <w:tc>
          <w:tcPr>
            <w:tcW w:w="3292" w:type="dxa"/>
          </w:tcPr>
          <w:p w14:paraId="16242560" w14:textId="0F88BF0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Aprūpinti darbuotojus asmeninėmis apsaugos priemonėmis</w:t>
            </w:r>
          </w:p>
        </w:tc>
        <w:tc>
          <w:tcPr>
            <w:tcW w:w="1701" w:type="dxa"/>
          </w:tcPr>
          <w:p w14:paraId="03BA82EF" w14:textId="69598E46"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Nuolat</w:t>
            </w:r>
          </w:p>
        </w:tc>
        <w:tc>
          <w:tcPr>
            <w:tcW w:w="2096" w:type="dxa"/>
          </w:tcPr>
          <w:p w14:paraId="253DC100" w14:textId="4CD7979D"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Nuolat</w:t>
            </w:r>
          </w:p>
        </w:tc>
        <w:tc>
          <w:tcPr>
            <w:tcW w:w="1873" w:type="dxa"/>
          </w:tcPr>
          <w:p w14:paraId="4D21DCFD" w14:textId="05E02F4A"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Nuolat</w:t>
            </w:r>
          </w:p>
        </w:tc>
        <w:tc>
          <w:tcPr>
            <w:tcW w:w="1559" w:type="dxa"/>
          </w:tcPr>
          <w:p w14:paraId="2727B466" w14:textId="4FF16631"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0972B66A" w14:textId="24C76FD4" w:rsidR="006138A9" w:rsidRPr="00DE27E7" w:rsidRDefault="006138A9" w:rsidP="006138A9">
            <w:pPr>
              <w:jc w:val="center"/>
              <w:rPr>
                <w:rFonts w:ascii="Times New Roman" w:hAnsi="Times New Roman" w:cs="Times New Roman"/>
              </w:rPr>
            </w:pPr>
            <w:r>
              <w:rPr>
                <w:rFonts w:ascii="Times New Roman" w:hAnsi="Times New Roman" w:cs="Times New Roman"/>
              </w:rPr>
              <w:t>Aprūpinta darbuotojų (proc.)</w:t>
            </w:r>
          </w:p>
        </w:tc>
        <w:tc>
          <w:tcPr>
            <w:tcW w:w="1258" w:type="dxa"/>
          </w:tcPr>
          <w:p w14:paraId="1DBED850" w14:textId="5C4877B9" w:rsidR="006138A9" w:rsidRPr="00DE27E7" w:rsidRDefault="006138A9" w:rsidP="006138A9">
            <w:pPr>
              <w:jc w:val="center"/>
              <w:rPr>
                <w:rFonts w:ascii="Times New Roman" w:hAnsi="Times New Roman" w:cs="Times New Roman"/>
              </w:rPr>
            </w:pPr>
            <w:r>
              <w:rPr>
                <w:rFonts w:ascii="Times New Roman" w:hAnsi="Times New Roman" w:cs="Times New Roman"/>
              </w:rPr>
              <w:t xml:space="preserve">100 </w:t>
            </w:r>
          </w:p>
        </w:tc>
        <w:tc>
          <w:tcPr>
            <w:tcW w:w="1560" w:type="dxa"/>
          </w:tcPr>
          <w:p w14:paraId="3F9C42C8" w14:textId="6D7E21CE" w:rsidR="006138A9" w:rsidRPr="00DE27E7" w:rsidRDefault="006138A9" w:rsidP="006138A9">
            <w:pPr>
              <w:rPr>
                <w:rFonts w:ascii="Times New Roman" w:hAnsi="Times New Roman" w:cs="Times New Roman"/>
              </w:rPr>
            </w:pPr>
          </w:p>
        </w:tc>
      </w:tr>
      <w:tr w:rsidR="006138A9" w:rsidRPr="00DE27E7" w14:paraId="78922D25" w14:textId="68BAD69C" w:rsidTr="006138A9">
        <w:trPr>
          <w:trHeight w:val="1408"/>
        </w:trPr>
        <w:tc>
          <w:tcPr>
            <w:tcW w:w="565" w:type="dxa"/>
          </w:tcPr>
          <w:p w14:paraId="760BEFD8" w14:textId="69874F16"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2.</w:t>
            </w:r>
          </w:p>
        </w:tc>
        <w:tc>
          <w:tcPr>
            <w:tcW w:w="3292" w:type="dxa"/>
          </w:tcPr>
          <w:p w14:paraId="0265337B" w14:textId="7375FFF1"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Teikti informaciją darbuotojams, ugdytinių tėvams apie priemones, kurių reiktų imtis ligų epidemijų metu, siekiant apsisaugoti nuo susirgimų</w:t>
            </w:r>
          </w:p>
        </w:tc>
        <w:tc>
          <w:tcPr>
            <w:tcW w:w="1701" w:type="dxa"/>
          </w:tcPr>
          <w:p w14:paraId="7F749DB1" w14:textId="36EEFA95"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Pagal poreikį siunčiama informacija į elektroninius paštus, elektroninius dienynus</w:t>
            </w:r>
          </w:p>
        </w:tc>
        <w:tc>
          <w:tcPr>
            <w:tcW w:w="2096" w:type="dxa"/>
          </w:tcPr>
          <w:p w14:paraId="37D28F5B" w14:textId="090FFB1A"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Pagal poreikį siunčiama informacija į elektroninius paštus, elektroninius dienynus</w:t>
            </w:r>
          </w:p>
        </w:tc>
        <w:tc>
          <w:tcPr>
            <w:tcW w:w="1873" w:type="dxa"/>
          </w:tcPr>
          <w:p w14:paraId="23D270CC" w14:textId="4520C72C"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Pagal poreikį siunčiama informacija į elektroninius paštus, elektroninius dienynus</w:t>
            </w:r>
          </w:p>
        </w:tc>
        <w:tc>
          <w:tcPr>
            <w:tcW w:w="1559" w:type="dxa"/>
          </w:tcPr>
          <w:p w14:paraId="6B02DF5B" w14:textId="695C323B" w:rsidR="006138A9" w:rsidRDefault="006138A9" w:rsidP="006138A9">
            <w:pPr>
              <w:rPr>
                <w:rFonts w:ascii="Times New Roman" w:hAnsi="Times New Roman" w:cs="Times New Roman"/>
              </w:rPr>
            </w:pPr>
            <w:r>
              <w:rPr>
                <w:rFonts w:ascii="Times New Roman" w:hAnsi="Times New Roman" w:cs="Times New Roman"/>
              </w:rPr>
              <w:t>Direktorius,</w:t>
            </w:r>
          </w:p>
          <w:p w14:paraId="10FFEA7C" w14:textId="08372342" w:rsidR="006138A9" w:rsidRDefault="006138A9" w:rsidP="006138A9">
            <w:pPr>
              <w:rPr>
                <w:rFonts w:ascii="Times New Roman" w:hAnsi="Times New Roman" w:cs="Times New Roman"/>
              </w:rPr>
            </w:pPr>
            <w:r>
              <w:rPr>
                <w:rFonts w:ascii="Times New Roman" w:hAnsi="Times New Roman" w:cs="Times New Roman"/>
              </w:rPr>
              <w:t>Direktoriaus pavaduotoja ugdymui,</w:t>
            </w:r>
          </w:p>
          <w:p w14:paraId="5B3E1AAC" w14:textId="12CFFEF4"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160DD426" w14:textId="01EFD04E" w:rsidR="006138A9" w:rsidRPr="00DE27E7" w:rsidRDefault="006138A9" w:rsidP="006138A9">
            <w:pPr>
              <w:jc w:val="center"/>
              <w:rPr>
                <w:rFonts w:ascii="Times New Roman" w:hAnsi="Times New Roman" w:cs="Times New Roman"/>
              </w:rPr>
            </w:pPr>
            <w:r>
              <w:rPr>
                <w:rFonts w:ascii="Times New Roman" w:hAnsi="Times New Roman" w:cs="Times New Roman"/>
              </w:rPr>
              <w:t>Paruoštas informacinių pranešimų kiekis priklauso nuo valstybės, ir savivaldybės pateiktos informacijos pateikimo</w:t>
            </w:r>
          </w:p>
        </w:tc>
        <w:tc>
          <w:tcPr>
            <w:tcW w:w="1258" w:type="dxa"/>
          </w:tcPr>
          <w:p w14:paraId="06FEB6FF" w14:textId="77777777" w:rsidR="006138A9" w:rsidRPr="00DE27E7" w:rsidRDefault="006138A9" w:rsidP="006138A9">
            <w:pPr>
              <w:jc w:val="center"/>
              <w:rPr>
                <w:rFonts w:ascii="Times New Roman" w:hAnsi="Times New Roman" w:cs="Times New Roman"/>
              </w:rPr>
            </w:pPr>
          </w:p>
        </w:tc>
        <w:tc>
          <w:tcPr>
            <w:tcW w:w="1560" w:type="dxa"/>
          </w:tcPr>
          <w:p w14:paraId="62C80459" w14:textId="77777777" w:rsidR="006138A9" w:rsidRPr="00DE27E7" w:rsidRDefault="006138A9" w:rsidP="006138A9">
            <w:pPr>
              <w:rPr>
                <w:rFonts w:ascii="Times New Roman" w:hAnsi="Times New Roman" w:cs="Times New Roman"/>
              </w:rPr>
            </w:pPr>
          </w:p>
        </w:tc>
      </w:tr>
      <w:tr w:rsidR="006138A9" w:rsidRPr="00DE27E7" w14:paraId="293C1764" w14:textId="3CD3CA56" w:rsidTr="006138A9">
        <w:tc>
          <w:tcPr>
            <w:tcW w:w="565" w:type="dxa"/>
          </w:tcPr>
          <w:p w14:paraId="55446EAC" w14:textId="77777777" w:rsidR="006138A9" w:rsidRPr="00DE27E7" w:rsidRDefault="006138A9" w:rsidP="006138A9">
            <w:pPr>
              <w:rPr>
                <w:rFonts w:ascii="Times New Roman" w:hAnsi="Times New Roman" w:cs="Times New Roman"/>
                <w:sz w:val="24"/>
                <w:szCs w:val="24"/>
              </w:rPr>
            </w:pPr>
          </w:p>
        </w:tc>
        <w:tc>
          <w:tcPr>
            <w:tcW w:w="3292" w:type="dxa"/>
          </w:tcPr>
          <w:p w14:paraId="4160F6D4" w14:textId="77777777" w:rsidR="006138A9" w:rsidRPr="00DE27E7" w:rsidRDefault="006138A9" w:rsidP="006138A9">
            <w:pPr>
              <w:rPr>
                <w:rFonts w:ascii="Times New Roman" w:hAnsi="Times New Roman" w:cs="Times New Roman"/>
                <w:b/>
                <w:sz w:val="24"/>
                <w:szCs w:val="24"/>
              </w:rPr>
            </w:pPr>
            <w:r w:rsidRPr="00DE27E7">
              <w:rPr>
                <w:rFonts w:ascii="Times New Roman" w:hAnsi="Times New Roman" w:cs="Times New Roman"/>
                <w:b/>
                <w:sz w:val="24"/>
                <w:szCs w:val="24"/>
              </w:rPr>
              <w:t>3.4. Pramoninės avarijos, oro taršos pavojingomis cheminėmis medžiagomis pavojaus ir galimų padarinių mažinimo prevencijos priemonės</w:t>
            </w:r>
          </w:p>
        </w:tc>
        <w:tc>
          <w:tcPr>
            <w:tcW w:w="1701" w:type="dxa"/>
          </w:tcPr>
          <w:p w14:paraId="3FE9FA62" w14:textId="77777777" w:rsidR="006138A9" w:rsidRPr="00DE27E7" w:rsidRDefault="006138A9" w:rsidP="006138A9">
            <w:pPr>
              <w:rPr>
                <w:rFonts w:ascii="Times New Roman" w:hAnsi="Times New Roman" w:cs="Times New Roman"/>
                <w:sz w:val="24"/>
                <w:szCs w:val="24"/>
              </w:rPr>
            </w:pPr>
          </w:p>
        </w:tc>
        <w:tc>
          <w:tcPr>
            <w:tcW w:w="2096" w:type="dxa"/>
          </w:tcPr>
          <w:p w14:paraId="0E375380" w14:textId="77777777" w:rsidR="006138A9" w:rsidRPr="00DE27E7" w:rsidRDefault="006138A9" w:rsidP="006138A9">
            <w:pPr>
              <w:rPr>
                <w:rFonts w:ascii="Times New Roman" w:hAnsi="Times New Roman" w:cs="Times New Roman"/>
                <w:sz w:val="24"/>
                <w:szCs w:val="24"/>
              </w:rPr>
            </w:pPr>
          </w:p>
        </w:tc>
        <w:tc>
          <w:tcPr>
            <w:tcW w:w="1873" w:type="dxa"/>
          </w:tcPr>
          <w:p w14:paraId="7B8B1D6E" w14:textId="77777777" w:rsidR="006138A9" w:rsidRPr="00DE27E7" w:rsidRDefault="006138A9" w:rsidP="006138A9">
            <w:pPr>
              <w:rPr>
                <w:rFonts w:ascii="Times New Roman" w:hAnsi="Times New Roman" w:cs="Times New Roman"/>
                <w:sz w:val="24"/>
                <w:szCs w:val="24"/>
              </w:rPr>
            </w:pPr>
          </w:p>
        </w:tc>
        <w:tc>
          <w:tcPr>
            <w:tcW w:w="1559" w:type="dxa"/>
          </w:tcPr>
          <w:p w14:paraId="0939DB11"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22F4ED30" w14:textId="773AC080"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385178AA" w14:textId="77777777" w:rsidR="006138A9" w:rsidRPr="00DE27E7" w:rsidRDefault="006138A9" w:rsidP="006138A9">
            <w:pPr>
              <w:jc w:val="center"/>
              <w:rPr>
                <w:rFonts w:ascii="Times New Roman" w:hAnsi="Times New Roman" w:cs="Times New Roman"/>
              </w:rPr>
            </w:pPr>
          </w:p>
        </w:tc>
        <w:tc>
          <w:tcPr>
            <w:tcW w:w="1258" w:type="dxa"/>
          </w:tcPr>
          <w:p w14:paraId="0629ADC2" w14:textId="77777777" w:rsidR="006138A9" w:rsidRPr="00DE27E7" w:rsidRDefault="006138A9" w:rsidP="006138A9">
            <w:pPr>
              <w:jc w:val="center"/>
              <w:rPr>
                <w:rFonts w:ascii="Times New Roman" w:hAnsi="Times New Roman" w:cs="Times New Roman"/>
              </w:rPr>
            </w:pPr>
          </w:p>
        </w:tc>
        <w:tc>
          <w:tcPr>
            <w:tcW w:w="1560" w:type="dxa"/>
          </w:tcPr>
          <w:p w14:paraId="2406103F" w14:textId="77777777" w:rsidR="006138A9" w:rsidRPr="00DE27E7" w:rsidRDefault="006138A9" w:rsidP="006138A9">
            <w:pPr>
              <w:rPr>
                <w:rFonts w:ascii="Times New Roman" w:hAnsi="Times New Roman" w:cs="Times New Roman"/>
              </w:rPr>
            </w:pPr>
          </w:p>
        </w:tc>
      </w:tr>
      <w:tr w:rsidR="006138A9" w:rsidRPr="00DE27E7" w14:paraId="6F7FA6AC" w14:textId="17AA13E9" w:rsidTr="006138A9">
        <w:tc>
          <w:tcPr>
            <w:tcW w:w="565" w:type="dxa"/>
          </w:tcPr>
          <w:p w14:paraId="015A1FB7" w14:textId="15C82968"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1.</w:t>
            </w:r>
          </w:p>
        </w:tc>
        <w:tc>
          <w:tcPr>
            <w:tcW w:w="3292" w:type="dxa"/>
          </w:tcPr>
          <w:p w14:paraId="23F0861D" w14:textId="77777777" w:rsidR="006138A9" w:rsidRPr="00DE27E7" w:rsidRDefault="006138A9" w:rsidP="006138A9">
            <w:pPr>
              <w:rPr>
                <w:rFonts w:ascii="Times New Roman" w:hAnsi="Times New Roman" w:cs="Times New Roman"/>
                <w:sz w:val="24"/>
                <w:szCs w:val="24"/>
              </w:rPr>
            </w:pPr>
            <w:r w:rsidRPr="00DE27E7">
              <w:rPr>
                <w:rFonts w:ascii="Times New Roman" w:hAnsi="Times New Roman" w:cs="Times New Roman"/>
                <w:sz w:val="24"/>
                <w:szCs w:val="24"/>
              </w:rPr>
              <w:t xml:space="preserve">Sudaryti evakavimosi iš įstaigos teritorijos į kitą numatytą saugią vietą evakavimosi maršrutų schemas atsižvelgiant į galimą pavojingųjų cheminių medžiagų plitimą ir vėjo kryptį </w:t>
            </w:r>
          </w:p>
        </w:tc>
        <w:tc>
          <w:tcPr>
            <w:tcW w:w="1701" w:type="dxa"/>
          </w:tcPr>
          <w:p w14:paraId="5D55D5BC" w14:textId="77777777" w:rsidR="006138A9" w:rsidRPr="00DE27E7" w:rsidRDefault="006138A9" w:rsidP="006138A9">
            <w:pPr>
              <w:jc w:val="center"/>
              <w:rPr>
                <w:rFonts w:ascii="Times New Roman" w:hAnsi="Times New Roman" w:cs="Times New Roman"/>
                <w:sz w:val="24"/>
                <w:szCs w:val="24"/>
              </w:rPr>
            </w:pPr>
            <w:r w:rsidRPr="00DE27E7">
              <w:rPr>
                <w:rFonts w:ascii="Times New Roman" w:hAnsi="Times New Roman" w:cs="Times New Roman"/>
                <w:sz w:val="24"/>
                <w:szCs w:val="24"/>
              </w:rPr>
              <w:t xml:space="preserve">III </w:t>
            </w:r>
            <w:proofErr w:type="spellStart"/>
            <w:r w:rsidRPr="00DE27E7">
              <w:rPr>
                <w:rFonts w:ascii="Times New Roman" w:hAnsi="Times New Roman" w:cs="Times New Roman"/>
                <w:sz w:val="24"/>
                <w:szCs w:val="24"/>
              </w:rPr>
              <w:t>ketv</w:t>
            </w:r>
            <w:proofErr w:type="spellEnd"/>
            <w:r w:rsidRPr="00DE27E7">
              <w:rPr>
                <w:rFonts w:ascii="Times New Roman" w:hAnsi="Times New Roman" w:cs="Times New Roman"/>
                <w:sz w:val="24"/>
                <w:szCs w:val="24"/>
              </w:rPr>
              <w:t>.</w:t>
            </w:r>
          </w:p>
        </w:tc>
        <w:tc>
          <w:tcPr>
            <w:tcW w:w="2096" w:type="dxa"/>
          </w:tcPr>
          <w:p w14:paraId="40F566E9" w14:textId="07E64469"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 xml:space="preserve">III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873" w:type="dxa"/>
          </w:tcPr>
          <w:p w14:paraId="2179DBC7" w14:textId="379807D8"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ketv</w:t>
            </w:r>
            <w:proofErr w:type="spellEnd"/>
            <w:r>
              <w:rPr>
                <w:rFonts w:ascii="Times New Roman" w:hAnsi="Times New Roman" w:cs="Times New Roman"/>
                <w:sz w:val="24"/>
                <w:szCs w:val="24"/>
              </w:rPr>
              <w:t>.</w:t>
            </w:r>
          </w:p>
        </w:tc>
        <w:tc>
          <w:tcPr>
            <w:tcW w:w="1559" w:type="dxa"/>
          </w:tcPr>
          <w:p w14:paraId="483CB89F"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5AF120AE" w14:textId="5C8389F2" w:rsidR="006138A9" w:rsidRPr="00DE27E7"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0D3086EC" w14:textId="77777777" w:rsidR="006138A9" w:rsidRPr="00DE27E7" w:rsidRDefault="006138A9" w:rsidP="006138A9">
            <w:pPr>
              <w:jc w:val="center"/>
              <w:rPr>
                <w:rFonts w:ascii="Times New Roman" w:hAnsi="Times New Roman" w:cs="Times New Roman"/>
              </w:rPr>
            </w:pPr>
          </w:p>
        </w:tc>
        <w:tc>
          <w:tcPr>
            <w:tcW w:w="1258" w:type="dxa"/>
          </w:tcPr>
          <w:p w14:paraId="59C3372F" w14:textId="0FA2EB8A" w:rsidR="006138A9" w:rsidRPr="00DE27E7"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72CA8F02" w14:textId="1AE3D346" w:rsidR="006138A9" w:rsidRPr="00DE27E7" w:rsidRDefault="006138A9" w:rsidP="006138A9">
            <w:pPr>
              <w:ind w:left="41"/>
              <w:rPr>
                <w:rFonts w:ascii="Times New Roman" w:hAnsi="Times New Roman" w:cs="Times New Roman"/>
              </w:rPr>
            </w:pPr>
          </w:p>
        </w:tc>
      </w:tr>
      <w:tr w:rsidR="006138A9" w:rsidRPr="00DE27E7" w14:paraId="18CCC5BF" w14:textId="77777777" w:rsidTr="006138A9">
        <w:tc>
          <w:tcPr>
            <w:tcW w:w="565" w:type="dxa"/>
          </w:tcPr>
          <w:p w14:paraId="79B167DC" w14:textId="77777777" w:rsidR="006138A9" w:rsidRPr="00DE27E7" w:rsidRDefault="006138A9" w:rsidP="006138A9">
            <w:pPr>
              <w:rPr>
                <w:rFonts w:ascii="Times New Roman" w:hAnsi="Times New Roman" w:cs="Times New Roman"/>
                <w:sz w:val="24"/>
                <w:szCs w:val="24"/>
              </w:rPr>
            </w:pPr>
          </w:p>
        </w:tc>
        <w:tc>
          <w:tcPr>
            <w:tcW w:w="3292" w:type="dxa"/>
          </w:tcPr>
          <w:p w14:paraId="25EA6646" w14:textId="26E243C7" w:rsidR="006138A9" w:rsidRPr="00921E38" w:rsidRDefault="006138A9" w:rsidP="006138A9">
            <w:pPr>
              <w:rPr>
                <w:rFonts w:ascii="Times New Roman" w:hAnsi="Times New Roman" w:cs="Times New Roman"/>
                <w:b/>
                <w:bCs/>
                <w:sz w:val="24"/>
                <w:szCs w:val="24"/>
              </w:rPr>
            </w:pPr>
            <w:r w:rsidRPr="00921E38">
              <w:rPr>
                <w:rFonts w:ascii="Times New Roman" w:hAnsi="Times New Roman" w:cs="Times New Roman"/>
                <w:b/>
                <w:bCs/>
                <w:sz w:val="24"/>
                <w:szCs w:val="24"/>
              </w:rPr>
              <w:t>3.5 Grasinimas įvykdyti teroro aktą. Teroro aktas Įtartinas radinys</w:t>
            </w:r>
          </w:p>
        </w:tc>
        <w:tc>
          <w:tcPr>
            <w:tcW w:w="1701" w:type="dxa"/>
          </w:tcPr>
          <w:p w14:paraId="2C624EF1" w14:textId="77777777" w:rsidR="006138A9" w:rsidRPr="00DE27E7" w:rsidRDefault="006138A9" w:rsidP="006138A9">
            <w:pPr>
              <w:jc w:val="center"/>
              <w:rPr>
                <w:rFonts w:ascii="Times New Roman" w:hAnsi="Times New Roman" w:cs="Times New Roman"/>
                <w:sz w:val="24"/>
                <w:szCs w:val="24"/>
              </w:rPr>
            </w:pPr>
          </w:p>
        </w:tc>
        <w:tc>
          <w:tcPr>
            <w:tcW w:w="2096" w:type="dxa"/>
          </w:tcPr>
          <w:p w14:paraId="527B4047" w14:textId="77777777" w:rsidR="006138A9" w:rsidRPr="00DE27E7" w:rsidRDefault="006138A9" w:rsidP="006138A9">
            <w:pPr>
              <w:jc w:val="center"/>
              <w:rPr>
                <w:rFonts w:ascii="Times New Roman" w:hAnsi="Times New Roman" w:cs="Times New Roman"/>
                <w:sz w:val="24"/>
                <w:szCs w:val="24"/>
              </w:rPr>
            </w:pPr>
          </w:p>
        </w:tc>
        <w:tc>
          <w:tcPr>
            <w:tcW w:w="1873" w:type="dxa"/>
          </w:tcPr>
          <w:p w14:paraId="5D5DBDA1" w14:textId="77777777" w:rsidR="006138A9" w:rsidRPr="00DE27E7" w:rsidRDefault="006138A9" w:rsidP="006138A9">
            <w:pPr>
              <w:jc w:val="center"/>
              <w:rPr>
                <w:rFonts w:ascii="Times New Roman" w:hAnsi="Times New Roman" w:cs="Times New Roman"/>
                <w:sz w:val="24"/>
                <w:szCs w:val="24"/>
              </w:rPr>
            </w:pPr>
          </w:p>
        </w:tc>
        <w:tc>
          <w:tcPr>
            <w:tcW w:w="1559" w:type="dxa"/>
          </w:tcPr>
          <w:p w14:paraId="7040C185" w14:textId="77777777" w:rsidR="006138A9" w:rsidRDefault="006138A9" w:rsidP="006138A9">
            <w:pPr>
              <w:rPr>
                <w:rFonts w:ascii="Times New Roman" w:hAnsi="Times New Roman" w:cs="Times New Roman"/>
              </w:rPr>
            </w:pPr>
          </w:p>
        </w:tc>
        <w:tc>
          <w:tcPr>
            <w:tcW w:w="1860" w:type="dxa"/>
          </w:tcPr>
          <w:p w14:paraId="7F4D0B11" w14:textId="77777777" w:rsidR="006138A9" w:rsidRPr="00DE27E7" w:rsidRDefault="006138A9" w:rsidP="006138A9">
            <w:pPr>
              <w:jc w:val="center"/>
              <w:rPr>
                <w:rFonts w:ascii="Times New Roman" w:hAnsi="Times New Roman" w:cs="Times New Roman"/>
              </w:rPr>
            </w:pPr>
          </w:p>
        </w:tc>
        <w:tc>
          <w:tcPr>
            <w:tcW w:w="1258" w:type="dxa"/>
          </w:tcPr>
          <w:p w14:paraId="49AE7FD7" w14:textId="77777777" w:rsidR="006138A9" w:rsidRDefault="006138A9" w:rsidP="006138A9">
            <w:pPr>
              <w:jc w:val="center"/>
              <w:rPr>
                <w:rFonts w:ascii="Times New Roman" w:hAnsi="Times New Roman" w:cs="Times New Roman"/>
              </w:rPr>
            </w:pPr>
          </w:p>
        </w:tc>
        <w:tc>
          <w:tcPr>
            <w:tcW w:w="1560" w:type="dxa"/>
          </w:tcPr>
          <w:p w14:paraId="466B2DE7" w14:textId="77777777" w:rsidR="006138A9" w:rsidRPr="00DE27E7" w:rsidRDefault="006138A9" w:rsidP="006138A9">
            <w:pPr>
              <w:rPr>
                <w:rFonts w:ascii="Times New Roman" w:hAnsi="Times New Roman" w:cs="Times New Roman"/>
              </w:rPr>
            </w:pPr>
          </w:p>
        </w:tc>
      </w:tr>
      <w:tr w:rsidR="006138A9" w:rsidRPr="00DE27E7" w14:paraId="761737D5" w14:textId="77777777" w:rsidTr="006138A9">
        <w:tc>
          <w:tcPr>
            <w:tcW w:w="565" w:type="dxa"/>
          </w:tcPr>
          <w:p w14:paraId="43B38A0C" w14:textId="06B93B82" w:rsidR="006138A9" w:rsidRPr="00DE27E7" w:rsidRDefault="006138A9" w:rsidP="006138A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3292" w:type="dxa"/>
          </w:tcPr>
          <w:p w14:paraId="59C3D157" w14:textId="1F6BB990" w:rsidR="006138A9" w:rsidRDefault="006138A9" w:rsidP="006138A9">
            <w:pPr>
              <w:rPr>
                <w:rFonts w:ascii="Times New Roman" w:hAnsi="Times New Roman" w:cs="Times New Roman"/>
                <w:sz w:val="24"/>
                <w:szCs w:val="24"/>
              </w:rPr>
            </w:pPr>
            <w:r>
              <w:rPr>
                <w:rFonts w:ascii="Times New Roman" w:hAnsi="Times New Roman" w:cs="Times New Roman"/>
                <w:sz w:val="24"/>
                <w:szCs w:val="24"/>
              </w:rPr>
              <w:t>Kontroliuojamas patekimas į įstaigos patalpas</w:t>
            </w:r>
          </w:p>
        </w:tc>
        <w:tc>
          <w:tcPr>
            <w:tcW w:w="1701" w:type="dxa"/>
          </w:tcPr>
          <w:p w14:paraId="4842CE6C" w14:textId="0D1F0C4B"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2096" w:type="dxa"/>
          </w:tcPr>
          <w:p w14:paraId="45F5DA94" w14:textId="1E2633E1"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1873" w:type="dxa"/>
          </w:tcPr>
          <w:p w14:paraId="03CF3556" w14:textId="3AA112CF"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1559" w:type="dxa"/>
          </w:tcPr>
          <w:p w14:paraId="0B225075"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3F3DE85A" w14:textId="3E753F8B" w:rsidR="006138A9"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4507A2CE" w14:textId="77777777" w:rsidR="006138A9" w:rsidRPr="00DE27E7" w:rsidRDefault="006138A9" w:rsidP="006138A9">
            <w:pPr>
              <w:jc w:val="center"/>
              <w:rPr>
                <w:rFonts w:ascii="Times New Roman" w:hAnsi="Times New Roman" w:cs="Times New Roman"/>
              </w:rPr>
            </w:pPr>
          </w:p>
        </w:tc>
        <w:tc>
          <w:tcPr>
            <w:tcW w:w="1258" w:type="dxa"/>
          </w:tcPr>
          <w:p w14:paraId="50FD9812" w14:textId="1E9E26A7" w:rsidR="006138A9"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2BBFBF36" w14:textId="77777777" w:rsidR="006138A9" w:rsidRPr="00DE27E7" w:rsidRDefault="006138A9" w:rsidP="006138A9">
            <w:pPr>
              <w:rPr>
                <w:rFonts w:ascii="Times New Roman" w:hAnsi="Times New Roman" w:cs="Times New Roman"/>
              </w:rPr>
            </w:pPr>
          </w:p>
        </w:tc>
      </w:tr>
      <w:tr w:rsidR="006138A9" w:rsidRPr="00DE27E7" w14:paraId="60F01937" w14:textId="77777777" w:rsidTr="006138A9">
        <w:tc>
          <w:tcPr>
            <w:tcW w:w="565" w:type="dxa"/>
          </w:tcPr>
          <w:p w14:paraId="74B7114B" w14:textId="1D00FA61" w:rsidR="006138A9" w:rsidRDefault="006138A9" w:rsidP="006138A9">
            <w:pPr>
              <w:rPr>
                <w:rFonts w:ascii="Times New Roman" w:hAnsi="Times New Roman" w:cs="Times New Roman"/>
                <w:sz w:val="24"/>
                <w:szCs w:val="24"/>
              </w:rPr>
            </w:pPr>
            <w:r>
              <w:rPr>
                <w:rFonts w:ascii="Times New Roman" w:hAnsi="Times New Roman" w:cs="Times New Roman"/>
                <w:sz w:val="24"/>
                <w:szCs w:val="24"/>
              </w:rPr>
              <w:t>2.</w:t>
            </w:r>
          </w:p>
        </w:tc>
        <w:tc>
          <w:tcPr>
            <w:tcW w:w="3292" w:type="dxa"/>
          </w:tcPr>
          <w:p w14:paraId="2E1F57B8" w14:textId="154CCD49" w:rsidR="006138A9" w:rsidRDefault="006138A9" w:rsidP="006138A9">
            <w:pPr>
              <w:rPr>
                <w:rFonts w:ascii="Times New Roman" w:hAnsi="Times New Roman" w:cs="Times New Roman"/>
                <w:sz w:val="24"/>
                <w:szCs w:val="24"/>
              </w:rPr>
            </w:pPr>
            <w:r>
              <w:rPr>
                <w:rFonts w:ascii="Times New Roman" w:hAnsi="Times New Roman" w:cs="Times New Roman"/>
                <w:sz w:val="24"/>
                <w:szCs w:val="24"/>
              </w:rPr>
              <w:t>Vaizdo kameromis stebimi įstaigos įėjimai.</w:t>
            </w:r>
          </w:p>
        </w:tc>
        <w:tc>
          <w:tcPr>
            <w:tcW w:w="1701" w:type="dxa"/>
          </w:tcPr>
          <w:p w14:paraId="0374EFDC" w14:textId="2A3D4E35" w:rsidR="006138A9"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2096" w:type="dxa"/>
          </w:tcPr>
          <w:p w14:paraId="38227F5F" w14:textId="505B6165"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1873" w:type="dxa"/>
          </w:tcPr>
          <w:p w14:paraId="1E7D3F0C" w14:textId="5CB4437F"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1559" w:type="dxa"/>
          </w:tcPr>
          <w:p w14:paraId="33138353"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45E8798A" w14:textId="0EA1DA1A" w:rsidR="006138A9"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028B763B" w14:textId="77777777" w:rsidR="006138A9" w:rsidRPr="00DE27E7" w:rsidRDefault="006138A9" w:rsidP="006138A9">
            <w:pPr>
              <w:jc w:val="center"/>
              <w:rPr>
                <w:rFonts w:ascii="Times New Roman" w:hAnsi="Times New Roman" w:cs="Times New Roman"/>
              </w:rPr>
            </w:pPr>
          </w:p>
        </w:tc>
        <w:tc>
          <w:tcPr>
            <w:tcW w:w="1258" w:type="dxa"/>
          </w:tcPr>
          <w:p w14:paraId="3B4379C5" w14:textId="343DA30B" w:rsidR="006138A9"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26A34739" w14:textId="77777777" w:rsidR="006138A9" w:rsidRPr="00DE27E7" w:rsidRDefault="006138A9" w:rsidP="006138A9">
            <w:pPr>
              <w:rPr>
                <w:rFonts w:ascii="Times New Roman" w:hAnsi="Times New Roman" w:cs="Times New Roman"/>
              </w:rPr>
            </w:pPr>
          </w:p>
        </w:tc>
      </w:tr>
      <w:tr w:rsidR="006138A9" w:rsidRPr="00DE27E7" w14:paraId="16CAD683" w14:textId="77777777" w:rsidTr="006138A9">
        <w:tc>
          <w:tcPr>
            <w:tcW w:w="565" w:type="dxa"/>
          </w:tcPr>
          <w:p w14:paraId="74E3809A" w14:textId="17CB6098" w:rsidR="006138A9" w:rsidRDefault="006138A9" w:rsidP="006138A9">
            <w:pPr>
              <w:rPr>
                <w:rFonts w:ascii="Times New Roman" w:hAnsi="Times New Roman" w:cs="Times New Roman"/>
                <w:sz w:val="24"/>
                <w:szCs w:val="24"/>
              </w:rPr>
            </w:pPr>
          </w:p>
        </w:tc>
        <w:tc>
          <w:tcPr>
            <w:tcW w:w="3292" w:type="dxa"/>
          </w:tcPr>
          <w:p w14:paraId="56C9817D" w14:textId="214689D9" w:rsidR="006138A9" w:rsidRPr="00921E38" w:rsidRDefault="006138A9" w:rsidP="006138A9">
            <w:pPr>
              <w:rPr>
                <w:rFonts w:ascii="Times New Roman" w:hAnsi="Times New Roman" w:cs="Times New Roman"/>
                <w:b/>
                <w:bCs/>
                <w:sz w:val="24"/>
                <w:szCs w:val="24"/>
              </w:rPr>
            </w:pPr>
            <w:r w:rsidRPr="00921E38">
              <w:rPr>
                <w:rFonts w:ascii="Times New Roman" w:hAnsi="Times New Roman" w:cs="Times New Roman"/>
                <w:b/>
                <w:bCs/>
                <w:sz w:val="24"/>
                <w:szCs w:val="24"/>
              </w:rPr>
              <w:t>3.6 Pastato arba konstrukcijos visiškas ar dalinis sugriuvimas</w:t>
            </w:r>
          </w:p>
        </w:tc>
        <w:tc>
          <w:tcPr>
            <w:tcW w:w="1701" w:type="dxa"/>
          </w:tcPr>
          <w:p w14:paraId="0B7987D5" w14:textId="77777777" w:rsidR="006138A9" w:rsidRDefault="006138A9" w:rsidP="006138A9">
            <w:pPr>
              <w:jc w:val="center"/>
              <w:rPr>
                <w:rFonts w:ascii="Times New Roman" w:hAnsi="Times New Roman" w:cs="Times New Roman"/>
                <w:sz w:val="24"/>
                <w:szCs w:val="24"/>
              </w:rPr>
            </w:pPr>
          </w:p>
        </w:tc>
        <w:tc>
          <w:tcPr>
            <w:tcW w:w="2096" w:type="dxa"/>
          </w:tcPr>
          <w:p w14:paraId="505CADAD" w14:textId="77777777" w:rsidR="006138A9" w:rsidRPr="00DE27E7" w:rsidRDefault="006138A9" w:rsidP="006138A9">
            <w:pPr>
              <w:jc w:val="center"/>
              <w:rPr>
                <w:rFonts w:ascii="Times New Roman" w:hAnsi="Times New Roman" w:cs="Times New Roman"/>
                <w:sz w:val="24"/>
                <w:szCs w:val="24"/>
              </w:rPr>
            </w:pPr>
          </w:p>
        </w:tc>
        <w:tc>
          <w:tcPr>
            <w:tcW w:w="1873" w:type="dxa"/>
          </w:tcPr>
          <w:p w14:paraId="0E7FA1A3" w14:textId="77777777" w:rsidR="006138A9" w:rsidRPr="00DE27E7" w:rsidRDefault="006138A9" w:rsidP="006138A9">
            <w:pPr>
              <w:jc w:val="center"/>
              <w:rPr>
                <w:rFonts w:ascii="Times New Roman" w:hAnsi="Times New Roman" w:cs="Times New Roman"/>
                <w:sz w:val="24"/>
                <w:szCs w:val="24"/>
              </w:rPr>
            </w:pPr>
          </w:p>
        </w:tc>
        <w:tc>
          <w:tcPr>
            <w:tcW w:w="1559" w:type="dxa"/>
          </w:tcPr>
          <w:p w14:paraId="5168B13F" w14:textId="77777777" w:rsidR="006138A9" w:rsidRDefault="006138A9" w:rsidP="006138A9">
            <w:pPr>
              <w:rPr>
                <w:rFonts w:ascii="Times New Roman" w:hAnsi="Times New Roman" w:cs="Times New Roman"/>
              </w:rPr>
            </w:pPr>
          </w:p>
        </w:tc>
        <w:tc>
          <w:tcPr>
            <w:tcW w:w="1860" w:type="dxa"/>
          </w:tcPr>
          <w:p w14:paraId="38649F38" w14:textId="77777777" w:rsidR="006138A9" w:rsidRPr="00DE27E7" w:rsidRDefault="006138A9" w:rsidP="006138A9">
            <w:pPr>
              <w:jc w:val="center"/>
              <w:rPr>
                <w:rFonts w:ascii="Times New Roman" w:hAnsi="Times New Roman" w:cs="Times New Roman"/>
              </w:rPr>
            </w:pPr>
          </w:p>
        </w:tc>
        <w:tc>
          <w:tcPr>
            <w:tcW w:w="1258" w:type="dxa"/>
          </w:tcPr>
          <w:p w14:paraId="073CFF50" w14:textId="77777777" w:rsidR="006138A9" w:rsidRDefault="006138A9" w:rsidP="006138A9">
            <w:pPr>
              <w:jc w:val="center"/>
              <w:rPr>
                <w:rFonts w:ascii="Times New Roman" w:hAnsi="Times New Roman" w:cs="Times New Roman"/>
              </w:rPr>
            </w:pPr>
          </w:p>
        </w:tc>
        <w:tc>
          <w:tcPr>
            <w:tcW w:w="1560" w:type="dxa"/>
          </w:tcPr>
          <w:p w14:paraId="4A1B5CFB" w14:textId="77777777" w:rsidR="006138A9" w:rsidRPr="00DE27E7" w:rsidRDefault="006138A9" w:rsidP="006138A9">
            <w:pPr>
              <w:rPr>
                <w:rFonts w:ascii="Times New Roman" w:hAnsi="Times New Roman" w:cs="Times New Roman"/>
              </w:rPr>
            </w:pPr>
          </w:p>
        </w:tc>
      </w:tr>
      <w:tr w:rsidR="006138A9" w:rsidRPr="00DE27E7" w14:paraId="466BB3C4" w14:textId="77777777" w:rsidTr="006138A9">
        <w:trPr>
          <w:trHeight w:val="278"/>
        </w:trPr>
        <w:tc>
          <w:tcPr>
            <w:tcW w:w="565" w:type="dxa"/>
          </w:tcPr>
          <w:p w14:paraId="4B9A5E10" w14:textId="088BC0E2" w:rsidR="006138A9" w:rsidRDefault="006138A9" w:rsidP="006138A9">
            <w:pPr>
              <w:rPr>
                <w:rFonts w:ascii="Times New Roman" w:hAnsi="Times New Roman" w:cs="Times New Roman"/>
                <w:sz w:val="24"/>
                <w:szCs w:val="24"/>
              </w:rPr>
            </w:pPr>
            <w:r>
              <w:rPr>
                <w:rFonts w:ascii="Times New Roman" w:hAnsi="Times New Roman" w:cs="Times New Roman"/>
                <w:sz w:val="24"/>
                <w:szCs w:val="24"/>
              </w:rPr>
              <w:t>1.</w:t>
            </w:r>
          </w:p>
        </w:tc>
        <w:tc>
          <w:tcPr>
            <w:tcW w:w="3292" w:type="dxa"/>
          </w:tcPr>
          <w:p w14:paraId="7C175730" w14:textId="53E81494" w:rsidR="006138A9" w:rsidRPr="00C369CB" w:rsidRDefault="006138A9" w:rsidP="006138A9">
            <w:pPr>
              <w:rPr>
                <w:rFonts w:ascii="Times New Roman" w:hAnsi="Times New Roman" w:cs="Times New Roman"/>
                <w:sz w:val="24"/>
                <w:szCs w:val="24"/>
              </w:rPr>
            </w:pPr>
            <w:r w:rsidRPr="00C369CB">
              <w:rPr>
                <w:rFonts w:ascii="Times New Roman" w:hAnsi="Times New Roman" w:cs="Times New Roman"/>
                <w:sz w:val="24"/>
                <w:szCs w:val="24"/>
              </w:rPr>
              <w:t>Nuolatiniai statinių būklės stebėjimai</w:t>
            </w:r>
          </w:p>
        </w:tc>
        <w:tc>
          <w:tcPr>
            <w:tcW w:w="1701" w:type="dxa"/>
          </w:tcPr>
          <w:p w14:paraId="2678C24D" w14:textId="44B75F8B" w:rsidR="006138A9"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2096" w:type="dxa"/>
          </w:tcPr>
          <w:p w14:paraId="01C2D32D" w14:textId="0A8E36E2"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1873" w:type="dxa"/>
          </w:tcPr>
          <w:p w14:paraId="2A2C189A" w14:textId="0CDC241E"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Nuolat</w:t>
            </w:r>
          </w:p>
        </w:tc>
        <w:tc>
          <w:tcPr>
            <w:tcW w:w="1559" w:type="dxa"/>
          </w:tcPr>
          <w:p w14:paraId="7238CDD7"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78B888B6" w14:textId="083DAC5E" w:rsidR="006138A9"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5A61AADF" w14:textId="77777777" w:rsidR="006138A9" w:rsidRPr="00DE27E7" w:rsidRDefault="006138A9" w:rsidP="006138A9">
            <w:pPr>
              <w:jc w:val="center"/>
              <w:rPr>
                <w:rFonts w:ascii="Times New Roman" w:hAnsi="Times New Roman" w:cs="Times New Roman"/>
              </w:rPr>
            </w:pPr>
          </w:p>
        </w:tc>
        <w:tc>
          <w:tcPr>
            <w:tcW w:w="1258" w:type="dxa"/>
          </w:tcPr>
          <w:p w14:paraId="6FE5177B" w14:textId="3BA4B6B0" w:rsidR="006138A9"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42C2CE28" w14:textId="77777777" w:rsidR="006138A9" w:rsidRPr="00DE27E7" w:rsidRDefault="006138A9" w:rsidP="006138A9">
            <w:pPr>
              <w:rPr>
                <w:rFonts w:ascii="Times New Roman" w:hAnsi="Times New Roman" w:cs="Times New Roman"/>
              </w:rPr>
            </w:pPr>
          </w:p>
        </w:tc>
      </w:tr>
      <w:tr w:rsidR="006138A9" w:rsidRPr="00DE27E7" w14:paraId="76E935D3" w14:textId="77777777" w:rsidTr="006138A9">
        <w:tc>
          <w:tcPr>
            <w:tcW w:w="565" w:type="dxa"/>
          </w:tcPr>
          <w:p w14:paraId="0C335501" w14:textId="2E7461E9" w:rsidR="006138A9" w:rsidRDefault="006138A9" w:rsidP="006138A9">
            <w:pPr>
              <w:rPr>
                <w:rFonts w:ascii="Times New Roman" w:hAnsi="Times New Roman" w:cs="Times New Roman"/>
                <w:sz w:val="24"/>
                <w:szCs w:val="24"/>
              </w:rPr>
            </w:pPr>
            <w:r>
              <w:rPr>
                <w:rFonts w:ascii="Times New Roman" w:hAnsi="Times New Roman" w:cs="Times New Roman"/>
                <w:sz w:val="24"/>
                <w:szCs w:val="24"/>
              </w:rPr>
              <w:t>2.</w:t>
            </w:r>
          </w:p>
        </w:tc>
        <w:tc>
          <w:tcPr>
            <w:tcW w:w="3292" w:type="dxa"/>
          </w:tcPr>
          <w:p w14:paraId="2850AD81" w14:textId="59335A07" w:rsidR="006138A9" w:rsidRPr="00C369CB" w:rsidRDefault="006138A9" w:rsidP="006138A9">
            <w:pPr>
              <w:rPr>
                <w:rFonts w:ascii="Times New Roman" w:hAnsi="Times New Roman" w:cs="Times New Roman"/>
                <w:sz w:val="24"/>
                <w:szCs w:val="24"/>
              </w:rPr>
            </w:pPr>
            <w:r>
              <w:rPr>
                <w:rFonts w:ascii="Times New Roman" w:hAnsi="Times New Roman" w:cs="Times New Roman"/>
                <w:sz w:val="24"/>
                <w:szCs w:val="24"/>
              </w:rPr>
              <w:t>Kasmetinė statinių apžiūra</w:t>
            </w:r>
          </w:p>
        </w:tc>
        <w:tc>
          <w:tcPr>
            <w:tcW w:w="1701" w:type="dxa"/>
          </w:tcPr>
          <w:p w14:paraId="3A1CF2CC" w14:textId="5D9AFB25" w:rsidR="006138A9"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Nustatytu periodiškumu</w:t>
            </w:r>
          </w:p>
        </w:tc>
        <w:tc>
          <w:tcPr>
            <w:tcW w:w="2096" w:type="dxa"/>
          </w:tcPr>
          <w:p w14:paraId="039B5A26" w14:textId="1DA19435"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Nustatytu periodiškumu</w:t>
            </w:r>
          </w:p>
        </w:tc>
        <w:tc>
          <w:tcPr>
            <w:tcW w:w="1873" w:type="dxa"/>
          </w:tcPr>
          <w:p w14:paraId="79DE15B4" w14:textId="5ABF7FF5" w:rsidR="006138A9" w:rsidRPr="00DE27E7" w:rsidRDefault="006138A9" w:rsidP="006138A9">
            <w:pPr>
              <w:jc w:val="center"/>
              <w:rPr>
                <w:rFonts w:ascii="Times New Roman" w:hAnsi="Times New Roman" w:cs="Times New Roman"/>
                <w:sz w:val="24"/>
                <w:szCs w:val="24"/>
              </w:rPr>
            </w:pPr>
            <w:r>
              <w:rPr>
                <w:rFonts w:ascii="Times New Roman" w:hAnsi="Times New Roman" w:cs="Times New Roman"/>
                <w:sz w:val="24"/>
                <w:szCs w:val="24"/>
              </w:rPr>
              <w:t>Nustatytu periodiškumu</w:t>
            </w:r>
          </w:p>
        </w:tc>
        <w:tc>
          <w:tcPr>
            <w:tcW w:w="1559" w:type="dxa"/>
          </w:tcPr>
          <w:p w14:paraId="410A3DFB" w14:textId="77777777" w:rsidR="006138A9" w:rsidRDefault="006138A9" w:rsidP="006138A9">
            <w:pPr>
              <w:rPr>
                <w:rFonts w:ascii="Times New Roman" w:hAnsi="Times New Roman" w:cs="Times New Roman"/>
              </w:rPr>
            </w:pPr>
            <w:r>
              <w:rPr>
                <w:rFonts w:ascii="Times New Roman" w:hAnsi="Times New Roman" w:cs="Times New Roman"/>
              </w:rPr>
              <w:t>Direktorius,</w:t>
            </w:r>
          </w:p>
          <w:p w14:paraId="57F3998B" w14:textId="40F8A9FD" w:rsidR="006138A9" w:rsidRDefault="006138A9" w:rsidP="006138A9">
            <w:pPr>
              <w:rPr>
                <w:rFonts w:ascii="Times New Roman" w:hAnsi="Times New Roman" w:cs="Times New Roman"/>
              </w:rPr>
            </w:pPr>
            <w:r>
              <w:rPr>
                <w:rFonts w:ascii="Times New Roman" w:hAnsi="Times New Roman" w:cs="Times New Roman"/>
              </w:rPr>
              <w:t>Darbuotojas atsakingas už civilinę saugą</w:t>
            </w:r>
          </w:p>
        </w:tc>
        <w:tc>
          <w:tcPr>
            <w:tcW w:w="1860" w:type="dxa"/>
          </w:tcPr>
          <w:p w14:paraId="37564CC7" w14:textId="77777777" w:rsidR="006138A9" w:rsidRPr="00DE27E7" w:rsidRDefault="006138A9" w:rsidP="006138A9">
            <w:pPr>
              <w:jc w:val="center"/>
              <w:rPr>
                <w:rFonts w:ascii="Times New Roman" w:hAnsi="Times New Roman" w:cs="Times New Roman"/>
              </w:rPr>
            </w:pPr>
          </w:p>
        </w:tc>
        <w:tc>
          <w:tcPr>
            <w:tcW w:w="1258" w:type="dxa"/>
          </w:tcPr>
          <w:p w14:paraId="04CC3B9F" w14:textId="390141AC" w:rsidR="006138A9" w:rsidRDefault="006138A9" w:rsidP="006138A9">
            <w:pPr>
              <w:jc w:val="center"/>
              <w:rPr>
                <w:rFonts w:ascii="Times New Roman" w:hAnsi="Times New Roman" w:cs="Times New Roman"/>
              </w:rPr>
            </w:pPr>
            <w:r>
              <w:rPr>
                <w:rFonts w:ascii="Times New Roman" w:hAnsi="Times New Roman" w:cs="Times New Roman"/>
              </w:rPr>
              <w:t>1</w:t>
            </w:r>
          </w:p>
        </w:tc>
        <w:tc>
          <w:tcPr>
            <w:tcW w:w="1560" w:type="dxa"/>
          </w:tcPr>
          <w:p w14:paraId="2A18079F" w14:textId="77777777" w:rsidR="006138A9" w:rsidRPr="00DE27E7" w:rsidRDefault="006138A9" w:rsidP="006138A9">
            <w:pPr>
              <w:rPr>
                <w:rFonts w:ascii="Times New Roman" w:hAnsi="Times New Roman" w:cs="Times New Roman"/>
              </w:rPr>
            </w:pPr>
          </w:p>
        </w:tc>
      </w:tr>
    </w:tbl>
    <w:p w14:paraId="5D00D117" w14:textId="77777777" w:rsidR="00F35945" w:rsidRPr="00DE27E7" w:rsidRDefault="00F35945" w:rsidP="00120CF2">
      <w:pPr>
        <w:tabs>
          <w:tab w:val="left" w:pos="4045"/>
        </w:tabs>
        <w:ind w:firstLine="1296"/>
        <w:rPr>
          <w:rFonts w:ascii="Times New Roman" w:hAnsi="Times New Roman" w:cs="Times New Roman"/>
          <w:sz w:val="24"/>
          <w:szCs w:val="24"/>
        </w:rPr>
      </w:pPr>
    </w:p>
    <w:p w14:paraId="5CF78321" w14:textId="5C58FD78" w:rsidR="00143A12" w:rsidRPr="00DE27E7" w:rsidRDefault="00143A12" w:rsidP="00120CF2">
      <w:pPr>
        <w:tabs>
          <w:tab w:val="left" w:pos="4045"/>
        </w:tabs>
        <w:ind w:firstLine="1296"/>
        <w:rPr>
          <w:rFonts w:ascii="Times New Roman" w:hAnsi="Times New Roman" w:cs="Times New Roman"/>
          <w:sz w:val="24"/>
          <w:szCs w:val="24"/>
        </w:rPr>
      </w:pPr>
    </w:p>
    <w:p w14:paraId="79F69EEB" w14:textId="26D1E2D3" w:rsidR="00125A88" w:rsidRPr="00DE27E7" w:rsidRDefault="00120CF2" w:rsidP="00120CF2">
      <w:pPr>
        <w:tabs>
          <w:tab w:val="left" w:pos="4045"/>
        </w:tabs>
        <w:ind w:firstLine="1296"/>
        <w:rPr>
          <w:rFonts w:ascii="Times New Roman" w:hAnsi="Times New Roman" w:cs="Times New Roman"/>
          <w:sz w:val="24"/>
          <w:szCs w:val="24"/>
        </w:rPr>
      </w:pPr>
      <w:r w:rsidRPr="00DE27E7">
        <w:rPr>
          <w:rFonts w:ascii="Times New Roman" w:hAnsi="Times New Roman" w:cs="Times New Roman"/>
          <w:sz w:val="24"/>
          <w:szCs w:val="24"/>
        </w:rPr>
        <w:t xml:space="preserve">Atsakingas už civilinę saugą </w:t>
      </w:r>
    </w:p>
    <w:p w14:paraId="053BA046" w14:textId="77777777" w:rsidR="00120CF2" w:rsidRPr="00DE27E7" w:rsidRDefault="00120CF2" w:rsidP="00120CF2">
      <w:pPr>
        <w:tabs>
          <w:tab w:val="left" w:pos="4045"/>
          <w:tab w:val="left" w:pos="8815"/>
        </w:tabs>
        <w:ind w:firstLine="1296"/>
        <w:rPr>
          <w:rFonts w:ascii="Times New Roman" w:hAnsi="Times New Roman" w:cs="Times New Roman"/>
          <w:sz w:val="24"/>
          <w:szCs w:val="24"/>
        </w:rPr>
      </w:pPr>
      <w:r w:rsidRPr="00DE27E7">
        <w:rPr>
          <w:rFonts w:ascii="Times New Roman" w:hAnsi="Times New Roman" w:cs="Times New Roman"/>
          <w:sz w:val="24"/>
          <w:szCs w:val="24"/>
        </w:rPr>
        <w:t xml:space="preserve">Direktoriaus pavaduotoja ūkio reikalams </w:t>
      </w:r>
      <w:r w:rsidRPr="00DE27E7">
        <w:rPr>
          <w:rFonts w:ascii="Times New Roman" w:hAnsi="Times New Roman" w:cs="Times New Roman"/>
          <w:sz w:val="24"/>
          <w:szCs w:val="24"/>
        </w:rPr>
        <w:tab/>
      </w:r>
      <w:r w:rsidR="002F3E42" w:rsidRPr="00DE27E7">
        <w:rPr>
          <w:rFonts w:ascii="Times New Roman" w:hAnsi="Times New Roman" w:cs="Times New Roman"/>
          <w:sz w:val="24"/>
          <w:szCs w:val="24"/>
        </w:rPr>
        <w:t>Snieguolė Šiupšinskaitė</w:t>
      </w:r>
    </w:p>
    <w:sectPr w:rsidR="00120CF2" w:rsidRPr="00DE27E7" w:rsidSect="00FC5A23">
      <w:pgSz w:w="16838" w:h="11906" w:orient="landscape"/>
      <w:pgMar w:top="1135"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C90B" w14:textId="77777777" w:rsidR="00354D32" w:rsidRDefault="00354D32" w:rsidP="002002CD">
      <w:pPr>
        <w:spacing w:after="0" w:line="240" w:lineRule="auto"/>
      </w:pPr>
      <w:r>
        <w:separator/>
      </w:r>
    </w:p>
  </w:endnote>
  <w:endnote w:type="continuationSeparator" w:id="0">
    <w:p w14:paraId="56FFC9E8" w14:textId="77777777" w:rsidR="00354D32" w:rsidRDefault="00354D32" w:rsidP="0020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B8881" w14:textId="77777777" w:rsidR="00354D32" w:rsidRDefault="00354D32" w:rsidP="002002CD">
      <w:pPr>
        <w:spacing w:after="0" w:line="240" w:lineRule="auto"/>
      </w:pPr>
      <w:r>
        <w:separator/>
      </w:r>
    </w:p>
  </w:footnote>
  <w:footnote w:type="continuationSeparator" w:id="0">
    <w:p w14:paraId="2625B5DE" w14:textId="77777777" w:rsidR="00354D32" w:rsidRDefault="00354D32" w:rsidP="00200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36BAD"/>
    <w:multiLevelType w:val="hybridMultilevel"/>
    <w:tmpl w:val="AE7EC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0671DD"/>
    <w:multiLevelType w:val="hybridMultilevel"/>
    <w:tmpl w:val="53AA1CE6"/>
    <w:lvl w:ilvl="0" w:tplc="89B0C7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5397839">
    <w:abstractNumId w:val="0"/>
  </w:num>
  <w:num w:numId="2" w16cid:durableId="206047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8"/>
    <w:rsid w:val="0000161A"/>
    <w:rsid w:val="00002294"/>
    <w:rsid w:val="00004C0E"/>
    <w:rsid w:val="0001620F"/>
    <w:rsid w:val="0002092F"/>
    <w:rsid w:val="000222F1"/>
    <w:rsid w:val="0002479F"/>
    <w:rsid w:val="00024A6D"/>
    <w:rsid w:val="00027D8D"/>
    <w:rsid w:val="00032A0C"/>
    <w:rsid w:val="000344A3"/>
    <w:rsid w:val="00034CD4"/>
    <w:rsid w:val="00040DAD"/>
    <w:rsid w:val="0004118E"/>
    <w:rsid w:val="00050E10"/>
    <w:rsid w:val="00065D0F"/>
    <w:rsid w:val="00074537"/>
    <w:rsid w:val="000814DD"/>
    <w:rsid w:val="00081ACF"/>
    <w:rsid w:val="00081B1D"/>
    <w:rsid w:val="000836EF"/>
    <w:rsid w:val="000A4BC6"/>
    <w:rsid w:val="000B0F2A"/>
    <w:rsid w:val="000B4A16"/>
    <w:rsid w:val="000C3B94"/>
    <w:rsid w:val="000C6364"/>
    <w:rsid w:val="000D2DC1"/>
    <w:rsid w:val="000D5BFC"/>
    <w:rsid w:val="000D74CC"/>
    <w:rsid w:val="000E2559"/>
    <w:rsid w:val="000F0442"/>
    <w:rsid w:val="000F317F"/>
    <w:rsid w:val="000F5678"/>
    <w:rsid w:val="0010788C"/>
    <w:rsid w:val="00116404"/>
    <w:rsid w:val="00120CF2"/>
    <w:rsid w:val="00120E8B"/>
    <w:rsid w:val="001235AA"/>
    <w:rsid w:val="00125A88"/>
    <w:rsid w:val="00137FE1"/>
    <w:rsid w:val="00143A12"/>
    <w:rsid w:val="001479A7"/>
    <w:rsid w:val="00152FDC"/>
    <w:rsid w:val="001559B3"/>
    <w:rsid w:val="00162523"/>
    <w:rsid w:val="00162592"/>
    <w:rsid w:val="00170C2F"/>
    <w:rsid w:val="001720C7"/>
    <w:rsid w:val="00172D00"/>
    <w:rsid w:val="001808AA"/>
    <w:rsid w:val="00180FDE"/>
    <w:rsid w:val="0019069B"/>
    <w:rsid w:val="001B003B"/>
    <w:rsid w:val="001C3CB7"/>
    <w:rsid w:val="001C5F70"/>
    <w:rsid w:val="001C6E4E"/>
    <w:rsid w:val="001D675B"/>
    <w:rsid w:val="001E02B8"/>
    <w:rsid w:val="001E0CFE"/>
    <w:rsid w:val="001E1233"/>
    <w:rsid w:val="001E14CB"/>
    <w:rsid w:val="001E29D3"/>
    <w:rsid w:val="001E551B"/>
    <w:rsid w:val="001E7A98"/>
    <w:rsid w:val="001F6CDC"/>
    <w:rsid w:val="001F7A62"/>
    <w:rsid w:val="002002CD"/>
    <w:rsid w:val="00202722"/>
    <w:rsid w:val="00207313"/>
    <w:rsid w:val="00212694"/>
    <w:rsid w:val="002170B9"/>
    <w:rsid w:val="002262F0"/>
    <w:rsid w:val="00240041"/>
    <w:rsid w:val="00242D6B"/>
    <w:rsid w:val="002431AD"/>
    <w:rsid w:val="002449E4"/>
    <w:rsid w:val="00253F3A"/>
    <w:rsid w:val="00266BDF"/>
    <w:rsid w:val="0026765B"/>
    <w:rsid w:val="00267D99"/>
    <w:rsid w:val="00273D1E"/>
    <w:rsid w:val="00276114"/>
    <w:rsid w:val="002804D4"/>
    <w:rsid w:val="00287E29"/>
    <w:rsid w:val="00291C06"/>
    <w:rsid w:val="00291FC1"/>
    <w:rsid w:val="002943C8"/>
    <w:rsid w:val="00294A58"/>
    <w:rsid w:val="002966E2"/>
    <w:rsid w:val="002A18CF"/>
    <w:rsid w:val="002A3DC3"/>
    <w:rsid w:val="002A50B2"/>
    <w:rsid w:val="002A6B0D"/>
    <w:rsid w:val="002B29F1"/>
    <w:rsid w:val="002B2F7F"/>
    <w:rsid w:val="002B493F"/>
    <w:rsid w:val="002B49C8"/>
    <w:rsid w:val="002B6CE6"/>
    <w:rsid w:val="002D37C4"/>
    <w:rsid w:val="002D73C7"/>
    <w:rsid w:val="002E1E7E"/>
    <w:rsid w:val="002E202F"/>
    <w:rsid w:val="002E30B1"/>
    <w:rsid w:val="002E4D9F"/>
    <w:rsid w:val="002F2DC8"/>
    <w:rsid w:val="002F3744"/>
    <w:rsid w:val="002F3E42"/>
    <w:rsid w:val="002F7C1C"/>
    <w:rsid w:val="00311324"/>
    <w:rsid w:val="00314C13"/>
    <w:rsid w:val="003159A8"/>
    <w:rsid w:val="00323971"/>
    <w:rsid w:val="00325364"/>
    <w:rsid w:val="00325701"/>
    <w:rsid w:val="003261D6"/>
    <w:rsid w:val="003330E3"/>
    <w:rsid w:val="003417E3"/>
    <w:rsid w:val="00342B6C"/>
    <w:rsid w:val="00343FB2"/>
    <w:rsid w:val="00350123"/>
    <w:rsid w:val="00351FEE"/>
    <w:rsid w:val="00354D32"/>
    <w:rsid w:val="00355C4F"/>
    <w:rsid w:val="00360D10"/>
    <w:rsid w:val="00361EAF"/>
    <w:rsid w:val="0036506B"/>
    <w:rsid w:val="00374823"/>
    <w:rsid w:val="00374C3B"/>
    <w:rsid w:val="0038466F"/>
    <w:rsid w:val="00384BED"/>
    <w:rsid w:val="00390501"/>
    <w:rsid w:val="00397D9C"/>
    <w:rsid w:val="003A085D"/>
    <w:rsid w:val="003A79A9"/>
    <w:rsid w:val="003A7A32"/>
    <w:rsid w:val="003B2BCE"/>
    <w:rsid w:val="003B48BC"/>
    <w:rsid w:val="003C06A3"/>
    <w:rsid w:val="003C0E32"/>
    <w:rsid w:val="003C104B"/>
    <w:rsid w:val="003C11A6"/>
    <w:rsid w:val="003C2A1A"/>
    <w:rsid w:val="003C59BF"/>
    <w:rsid w:val="003D0273"/>
    <w:rsid w:val="003D26F4"/>
    <w:rsid w:val="003E78A1"/>
    <w:rsid w:val="003F1928"/>
    <w:rsid w:val="003F3B15"/>
    <w:rsid w:val="003F7E31"/>
    <w:rsid w:val="0040199F"/>
    <w:rsid w:val="00405762"/>
    <w:rsid w:val="004132F8"/>
    <w:rsid w:val="00430AE6"/>
    <w:rsid w:val="00431CF5"/>
    <w:rsid w:val="00432DDB"/>
    <w:rsid w:val="004344E7"/>
    <w:rsid w:val="004362F1"/>
    <w:rsid w:val="004457DC"/>
    <w:rsid w:val="00445B5B"/>
    <w:rsid w:val="00452185"/>
    <w:rsid w:val="00456B45"/>
    <w:rsid w:val="004576E7"/>
    <w:rsid w:val="0045795D"/>
    <w:rsid w:val="00467267"/>
    <w:rsid w:val="004848BF"/>
    <w:rsid w:val="004975DB"/>
    <w:rsid w:val="004A1DE7"/>
    <w:rsid w:val="004C133E"/>
    <w:rsid w:val="004D57DC"/>
    <w:rsid w:val="004D7BBC"/>
    <w:rsid w:val="004E6D69"/>
    <w:rsid w:val="004F0AAF"/>
    <w:rsid w:val="004F427D"/>
    <w:rsid w:val="00503B3B"/>
    <w:rsid w:val="00507E14"/>
    <w:rsid w:val="0051098B"/>
    <w:rsid w:val="00512163"/>
    <w:rsid w:val="005202FC"/>
    <w:rsid w:val="005314DE"/>
    <w:rsid w:val="0053334B"/>
    <w:rsid w:val="00536A31"/>
    <w:rsid w:val="00536B7D"/>
    <w:rsid w:val="00536F7F"/>
    <w:rsid w:val="00537872"/>
    <w:rsid w:val="00542657"/>
    <w:rsid w:val="00546644"/>
    <w:rsid w:val="00552223"/>
    <w:rsid w:val="00555BEB"/>
    <w:rsid w:val="00561638"/>
    <w:rsid w:val="0056358F"/>
    <w:rsid w:val="00567EB3"/>
    <w:rsid w:val="00570564"/>
    <w:rsid w:val="00574CC7"/>
    <w:rsid w:val="00576D78"/>
    <w:rsid w:val="00580E30"/>
    <w:rsid w:val="00582E13"/>
    <w:rsid w:val="00591353"/>
    <w:rsid w:val="0059150A"/>
    <w:rsid w:val="005A7C68"/>
    <w:rsid w:val="005A7D26"/>
    <w:rsid w:val="005B4CD7"/>
    <w:rsid w:val="005C3AF4"/>
    <w:rsid w:val="005C4650"/>
    <w:rsid w:val="005C5AE5"/>
    <w:rsid w:val="005D0601"/>
    <w:rsid w:val="005E1924"/>
    <w:rsid w:val="005E32A8"/>
    <w:rsid w:val="005E41A6"/>
    <w:rsid w:val="005E45A6"/>
    <w:rsid w:val="005E5350"/>
    <w:rsid w:val="005F493E"/>
    <w:rsid w:val="005F5A6A"/>
    <w:rsid w:val="005F66F9"/>
    <w:rsid w:val="005F7F66"/>
    <w:rsid w:val="00612607"/>
    <w:rsid w:val="006138A9"/>
    <w:rsid w:val="00613ECF"/>
    <w:rsid w:val="00616A12"/>
    <w:rsid w:val="006319B8"/>
    <w:rsid w:val="006321A4"/>
    <w:rsid w:val="006417E2"/>
    <w:rsid w:val="0064216C"/>
    <w:rsid w:val="00650014"/>
    <w:rsid w:val="00652FB5"/>
    <w:rsid w:val="006548EC"/>
    <w:rsid w:val="0065785A"/>
    <w:rsid w:val="00661CCB"/>
    <w:rsid w:val="00661FC2"/>
    <w:rsid w:val="00670AA9"/>
    <w:rsid w:val="006827DB"/>
    <w:rsid w:val="00682FF5"/>
    <w:rsid w:val="0068311F"/>
    <w:rsid w:val="006848F6"/>
    <w:rsid w:val="00685A2D"/>
    <w:rsid w:val="00687C60"/>
    <w:rsid w:val="0069131E"/>
    <w:rsid w:val="00691C15"/>
    <w:rsid w:val="00693A73"/>
    <w:rsid w:val="00696E00"/>
    <w:rsid w:val="006A0689"/>
    <w:rsid w:val="006A1351"/>
    <w:rsid w:val="006A1E4F"/>
    <w:rsid w:val="006A3F3C"/>
    <w:rsid w:val="006B0F61"/>
    <w:rsid w:val="006C49F9"/>
    <w:rsid w:val="006C7097"/>
    <w:rsid w:val="006D20D1"/>
    <w:rsid w:val="006D2741"/>
    <w:rsid w:val="006E1607"/>
    <w:rsid w:val="006E5A9D"/>
    <w:rsid w:val="006E6C39"/>
    <w:rsid w:val="006F4565"/>
    <w:rsid w:val="006F57E4"/>
    <w:rsid w:val="006F5CC0"/>
    <w:rsid w:val="00706AC0"/>
    <w:rsid w:val="00711260"/>
    <w:rsid w:val="00717A8C"/>
    <w:rsid w:val="00726824"/>
    <w:rsid w:val="00737BFC"/>
    <w:rsid w:val="00740025"/>
    <w:rsid w:val="00750C7B"/>
    <w:rsid w:val="00751964"/>
    <w:rsid w:val="00757D46"/>
    <w:rsid w:val="007617F1"/>
    <w:rsid w:val="00766DBD"/>
    <w:rsid w:val="00771850"/>
    <w:rsid w:val="00775695"/>
    <w:rsid w:val="007811D7"/>
    <w:rsid w:val="00783357"/>
    <w:rsid w:val="00792ED7"/>
    <w:rsid w:val="00795B2E"/>
    <w:rsid w:val="007A4AFB"/>
    <w:rsid w:val="007A5A5E"/>
    <w:rsid w:val="007B1A93"/>
    <w:rsid w:val="007B231D"/>
    <w:rsid w:val="007D07B5"/>
    <w:rsid w:val="007D37CB"/>
    <w:rsid w:val="007D3926"/>
    <w:rsid w:val="007D6F7F"/>
    <w:rsid w:val="007E2815"/>
    <w:rsid w:val="007E435F"/>
    <w:rsid w:val="007F335A"/>
    <w:rsid w:val="007F36F8"/>
    <w:rsid w:val="007F37B0"/>
    <w:rsid w:val="00802523"/>
    <w:rsid w:val="008064B0"/>
    <w:rsid w:val="008074F0"/>
    <w:rsid w:val="00812903"/>
    <w:rsid w:val="008154CE"/>
    <w:rsid w:val="00817B79"/>
    <w:rsid w:val="008205DD"/>
    <w:rsid w:val="008209E5"/>
    <w:rsid w:val="00821EF4"/>
    <w:rsid w:val="00822AF2"/>
    <w:rsid w:val="0082647B"/>
    <w:rsid w:val="00833D1E"/>
    <w:rsid w:val="008372BE"/>
    <w:rsid w:val="00860A45"/>
    <w:rsid w:val="00861213"/>
    <w:rsid w:val="00870527"/>
    <w:rsid w:val="00890A49"/>
    <w:rsid w:val="00890FB3"/>
    <w:rsid w:val="00893FFA"/>
    <w:rsid w:val="00894C25"/>
    <w:rsid w:val="00895430"/>
    <w:rsid w:val="008A6205"/>
    <w:rsid w:val="008A7E9F"/>
    <w:rsid w:val="008C0DAA"/>
    <w:rsid w:val="008C47C2"/>
    <w:rsid w:val="008C5534"/>
    <w:rsid w:val="008D3AAD"/>
    <w:rsid w:val="008E05D2"/>
    <w:rsid w:val="008E157F"/>
    <w:rsid w:val="008F0057"/>
    <w:rsid w:val="008F087F"/>
    <w:rsid w:val="008F4956"/>
    <w:rsid w:val="0090099A"/>
    <w:rsid w:val="00901641"/>
    <w:rsid w:val="00901E4F"/>
    <w:rsid w:val="00902833"/>
    <w:rsid w:val="00921E38"/>
    <w:rsid w:val="0092208E"/>
    <w:rsid w:val="00925F43"/>
    <w:rsid w:val="0093269A"/>
    <w:rsid w:val="00942A42"/>
    <w:rsid w:val="00945D5A"/>
    <w:rsid w:val="00946DBA"/>
    <w:rsid w:val="00947850"/>
    <w:rsid w:val="00956AEC"/>
    <w:rsid w:val="0096155B"/>
    <w:rsid w:val="00963B46"/>
    <w:rsid w:val="0097665B"/>
    <w:rsid w:val="0097721B"/>
    <w:rsid w:val="009839E8"/>
    <w:rsid w:val="00984A8D"/>
    <w:rsid w:val="009A2073"/>
    <w:rsid w:val="009A5060"/>
    <w:rsid w:val="009A7EF7"/>
    <w:rsid w:val="009C4CC3"/>
    <w:rsid w:val="009C5628"/>
    <w:rsid w:val="009C7219"/>
    <w:rsid w:val="009D1FD3"/>
    <w:rsid w:val="009D597C"/>
    <w:rsid w:val="009F3B0E"/>
    <w:rsid w:val="00A01632"/>
    <w:rsid w:val="00A04F8E"/>
    <w:rsid w:val="00A05383"/>
    <w:rsid w:val="00A06995"/>
    <w:rsid w:val="00A07C10"/>
    <w:rsid w:val="00A12E7F"/>
    <w:rsid w:val="00A23C6A"/>
    <w:rsid w:val="00A36CA7"/>
    <w:rsid w:val="00A42224"/>
    <w:rsid w:val="00A42733"/>
    <w:rsid w:val="00A535C7"/>
    <w:rsid w:val="00A57CBA"/>
    <w:rsid w:val="00A622DA"/>
    <w:rsid w:val="00A76E45"/>
    <w:rsid w:val="00A80322"/>
    <w:rsid w:val="00A804D2"/>
    <w:rsid w:val="00A86E47"/>
    <w:rsid w:val="00AB0460"/>
    <w:rsid w:val="00AB62F9"/>
    <w:rsid w:val="00AB72B1"/>
    <w:rsid w:val="00AB7AA2"/>
    <w:rsid w:val="00AC2A18"/>
    <w:rsid w:val="00AC5DC6"/>
    <w:rsid w:val="00AE6C93"/>
    <w:rsid w:val="00AE6F14"/>
    <w:rsid w:val="00AF234B"/>
    <w:rsid w:val="00B00774"/>
    <w:rsid w:val="00B072CA"/>
    <w:rsid w:val="00B15A66"/>
    <w:rsid w:val="00B22467"/>
    <w:rsid w:val="00B236EF"/>
    <w:rsid w:val="00B303A0"/>
    <w:rsid w:val="00B345AD"/>
    <w:rsid w:val="00B3644D"/>
    <w:rsid w:val="00B36581"/>
    <w:rsid w:val="00B373B1"/>
    <w:rsid w:val="00B41842"/>
    <w:rsid w:val="00B50AA6"/>
    <w:rsid w:val="00B52C5B"/>
    <w:rsid w:val="00B53E9A"/>
    <w:rsid w:val="00B55859"/>
    <w:rsid w:val="00B61243"/>
    <w:rsid w:val="00B664B1"/>
    <w:rsid w:val="00B671E8"/>
    <w:rsid w:val="00B70761"/>
    <w:rsid w:val="00B72F2D"/>
    <w:rsid w:val="00B774D1"/>
    <w:rsid w:val="00B86415"/>
    <w:rsid w:val="00B912B9"/>
    <w:rsid w:val="00B9412E"/>
    <w:rsid w:val="00BA47C7"/>
    <w:rsid w:val="00BA5283"/>
    <w:rsid w:val="00BA53F5"/>
    <w:rsid w:val="00BB2447"/>
    <w:rsid w:val="00BB5756"/>
    <w:rsid w:val="00BC1DA5"/>
    <w:rsid w:val="00BE0B0D"/>
    <w:rsid w:val="00BE4572"/>
    <w:rsid w:val="00BE59D6"/>
    <w:rsid w:val="00BE5C58"/>
    <w:rsid w:val="00BF0F0F"/>
    <w:rsid w:val="00BF2A40"/>
    <w:rsid w:val="00BF59C1"/>
    <w:rsid w:val="00C16026"/>
    <w:rsid w:val="00C16499"/>
    <w:rsid w:val="00C21FDF"/>
    <w:rsid w:val="00C26BFC"/>
    <w:rsid w:val="00C369CB"/>
    <w:rsid w:val="00C5373C"/>
    <w:rsid w:val="00C53D1F"/>
    <w:rsid w:val="00C60548"/>
    <w:rsid w:val="00C615C8"/>
    <w:rsid w:val="00C72658"/>
    <w:rsid w:val="00C76025"/>
    <w:rsid w:val="00C84C8E"/>
    <w:rsid w:val="00C855BC"/>
    <w:rsid w:val="00C862C8"/>
    <w:rsid w:val="00C93237"/>
    <w:rsid w:val="00C964B5"/>
    <w:rsid w:val="00CA74D2"/>
    <w:rsid w:val="00CB784E"/>
    <w:rsid w:val="00CC0168"/>
    <w:rsid w:val="00CC125F"/>
    <w:rsid w:val="00CC5B45"/>
    <w:rsid w:val="00CC5DB2"/>
    <w:rsid w:val="00CC66B7"/>
    <w:rsid w:val="00CD4888"/>
    <w:rsid w:val="00CD4C86"/>
    <w:rsid w:val="00CD51FB"/>
    <w:rsid w:val="00CD55BE"/>
    <w:rsid w:val="00CD7AE2"/>
    <w:rsid w:val="00CF0DAA"/>
    <w:rsid w:val="00CF2891"/>
    <w:rsid w:val="00CF479B"/>
    <w:rsid w:val="00D13132"/>
    <w:rsid w:val="00D13244"/>
    <w:rsid w:val="00D2646D"/>
    <w:rsid w:val="00D2760F"/>
    <w:rsid w:val="00D332B0"/>
    <w:rsid w:val="00D3501A"/>
    <w:rsid w:val="00D374FC"/>
    <w:rsid w:val="00D407A7"/>
    <w:rsid w:val="00D40F0A"/>
    <w:rsid w:val="00D567B3"/>
    <w:rsid w:val="00D60BE5"/>
    <w:rsid w:val="00D62192"/>
    <w:rsid w:val="00D639E4"/>
    <w:rsid w:val="00D63BC1"/>
    <w:rsid w:val="00D71E8B"/>
    <w:rsid w:val="00D75DA7"/>
    <w:rsid w:val="00D81B8E"/>
    <w:rsid w:val="00D825C0"/>
    <w:rsid w:val="00D86E99"/>
    <w:rsid w:val="00D902AD"/>
    <w:rsid w:val="00D975BB"/>
    <w:rsid w:val="00DA58D1"/>
    <w:rsid w:val="00DB420F"/>
    <w:rsid w:val="00DB768F"/>
    <w:rsid w:val="00DC0582"/>
    <w:rsid w:val="00DD07A5"/>
    <w:rsid w:val="00DD45E8"/>
    <w:rsid w:val="00DD4695"/>
    <w:rsid w:val="00DE27E7"/>
    <w:rsid w:val="00DE67FC"/>
    <w:rsid w:val="00DF4CDF"/>
    <w:rsid w:val="00DF74DA"/>
    <w:rsid w:val="00E011A3"/>
    <w:rsid w:val="00E12E45"/>
    <w:rsid w:val="00E2258B"/>
    <w:rsid w:val="00E230FC"/>
    <w:rsid w:val="00E349DD"/>
    <w:rsid w:val="00E418C6"/>
    <w:rsid w:val="00E602AB"/>
    <w:rsid w:val="00E60C45"/>
    <w:rsid w:val="00E61935"/>
    <w:rsid w:val="00E624E0"/>
    <w:rsid w:val="00E64275"/>
    <w:rsid w:val="00E72A62"/>
    <w:rsid w:val="00E82192"/>
    <w:rsid w:val="00E906B7"/>
    <w:rsid w:val="00EA0988"/>
    <w:rsid w:val="00EA7008"/>
    <w:rsid w:val="00ED23FB"/>
    <w:rsid w:val="00ED553A"/>
    <w:rsid w:val="00EE6146"/>
    <w:rsid w:val="00EF2344"/>
    <w:rsid w:val="00EF32B1"/>
    <w:rsid w:val="00EF393F"/>
    <w:rsid w:val="00EF6942"/>
    <w:rsid w:val="00EF7663"/>
    <w:rsid w:val="00F060B4"/>
    <w:rsid w:val="00F07C79"/>
    <w:rsid w:val="00F12456"/>
    <w:rsid w:val="00F17381"/>
    <w:rsid w:val="00F23478"/>
    <w:rsid w:val="00F26711"/>
    <w:rsid w:val="00F273DB"/>
    <w:rsid w:val="00F3204A"/>
    <w:rsid w:val="00F35945"/>
    <w:rsid w:val="00F36C0B"/>
    <w:rsid w:val="00F377D4"/>
    <w:rsid w:val="00F417BF"/>
    <w:rsid w:val="00F44360"/>
    <w:rsid w:val="00F47E1B"/>
    <w:rsid w:val="00F520FA"/>
    <w:rsid w:val="00F63083"/>
    <w:rsid w:val="00F71F99"/>
    <w:rsid w:val="00F724FC"/>
    <w:rsid w:val="00F75A65"/>
    <w:rsid w:val="00F76DDB"/>
    <w:rsid w:val="00F847EA"/>
    <w:rsid w:val="00F90B64"/>
    <w:rsid w:val="00F92113"/>
    <w:rsid w:val="00F962F1"/>
    <w:rsid w:val="00FA1423"/>
    <w:rsid w:val="00FA1AA9"/>
    <w:rsid w:val="00FA23A4"/>
    <w:rsid w:val="00FA2993"/>
    <w:rsid w:val="00FB5977"/>
    <w:rsid w:val="00FC10D1"/>
    <w:rsid w:val="00FC1E52"/>
    <w:rsid w:val="00FC5A23"/>
    <w:rsid w:val="00FD454F"/>
    <w:rsid w:val="00FE35BD"/>
    <w:rsid w:val="00FF11CF"/>
    <w:rsid w:val="00FF12FE"/>
    <w:rsid w:val="00FF1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1B2D"/>
  <w15:docId w15:val="{A2E7060D-30C8-49FA-80A6-C76925E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6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B493F"/>
    <w:pPr>
      <w:ind w:left="720"/>
      <w:contextualSpacing/>
    </w:pPr>
  </w:style>
  <w:style w:type="paragraph" w:customStyle="1" w:styleId="CharChar2Diagrama">
    <w:name w:val="Char Char2 Diagrama"/>
    <w:basedOn w:val="prastasis"/>
    <w:rsid w:val="00350123"/>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CharChar2Diagrama0">
    <w:name w:val="Char Char2 Diagrama"/>
    <w:basedOn w:val="prastasis"/>
    <w:rsid w:val="004975DB"/>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2002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02CD"/>
  </w:style>
  <w:style w:type="paragraph" w:styleId="Porat">
    <w:name w:val="footer"/>
    <w:basedOn w:val="prastasis"/>
    <w:link w:val="PoratDiagrama"/>
    <w:uiPriority w:val="99"/>
    <w:unhideWhenUsed/>
    <w:rsid w:val="002002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02CD"/>
  </w:style>
  <w:style w:type="paragraph" w:styleId="Debesliotekstas">
    <w:name w:val="Balloon Text"/>
    <w:basedOn w:val="prastasis"/>
    <w:link w:val="DebesliotekstasDiagrama"/>
    <w:uiPriority w:val="99"/>
    <w:semiHidden/>
    <w:unhideWhenUsed/>
    <w:rsid w:val="00253F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3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98447">
      <w:bodyDiv w:val="1"/>
      <w:marLeft w:val="0"/>
      <w:marRight w:val="0"/>
      <w:marTop w:val="0"/>
      <w:marBottom w:val="0"/>
      <w:divBdr>
        <w:top w:val="none" w:sz="0" w:space="0" w:color="auto"/>
        <w:left w:val="none" w:sz="0" w:space="0" w:color="auto"/>
        <w:bottom w:val="none" w:sz="0" w:space="0" w:color="auto"/>
        <w:right w:val="none" w:sz="0" w:space="0" w:color="auto"/>
      </w:divBdr>
      <w:divsChild>
        <w:div w:id="1882084114">
          <w:marLeft w:val="547"/>
          <w:marRight w:val="0"/>
          <w:marTop w:val="86"/>
          <w:marBottom w:val="0"/>
          <w:divBdr>
            <w:top w:val="none" w:sz="0" w:space="0" w:color="auto"/>
            <w:left w:val="none" w:sz="0" w:space="0" w:color="auto"/>
            <w:bottom w:val="none" w:sz="0" w:space="0" w:color="auto"/>
            <w:right w:val="none" w:sz="0" w:space="0" w:color="auto"/>
          </w:divBdr>
        </w:div>
        <w:div w:id="830363817">
          <w:marLeft w:val="547"/>
          <w:marRight w:val="0"/>
          <w:marTop w:val="86"/>
          <w:marBottom w:val="0"/>
          <w:divBdr>
            <w:top w:val="none" w:sz="0" w:space="0" w:color="auto"/>
            <w:left w:val="none" w:sz="0" w:space="0" w:color="auto"/>
            <w:bottom w:val="none" w:sz="0" w:space="0" w:color="auto"/>
            <w:right w:val="none" w:sz="0" w:space="0" w:color="auto"/>
          </w:divBdr>
        </w:div>
        <w:div w:id="152454463">
          <w:marLeft w:val="547"/>
          <w:marRight w:val="0"/>
          <w:marTop w:val="86"/>
          <w:marBottom w:val="0"/>
          <w:divBdr>
            <w:top w:val="none" w:sz="0" w:space="0" w:color="auto"/>
            <w:left w:val="none" w:sz="0" w:space="0" w:color="auto"/>
            <w:bottom w:val="none" w:sz="0" w:space="0" w:color="auto"/>
            <w:right w:val="none" w:sz="0" w:space="0" w:color="auto"/>
          </w:divBdr>
        </w:div>
      </w:divsChild>
    </w:div>
    <w:div w:id="2112385293">
      <w:bodyDiv w:val="1"/>
      <w:marLeft w:val="0"/>
      <w:marRight w:val="0"/>
      <w:marTop w:val="0"/>
      <w:marBottom w:val="0"/>
      <w:divBdr>
        <w:top w:val="none" w:sz="0" w:space="0" w:color="auto"/>
        <w:left w:val="none" w:sz="0" w:space="0" w:color="auto"/>
        <w:bottom w:val="none" w:sz="0" w:space="0" w:color="auto"/>
        <w:right w:val="none" w:sz="0" w:space="0" w:color="auto"/>
      </w:divBdr>
      <w:divsChild>
        <w:div w:id="631207982">
          <w:marLeft w:val="547"/>
          <w:marRight w:val="0"/>
          <w:marTop w:val="86"/>
          <w:marBottom w:val="0"/>
          <w:divBdr>
            <w:top w:val="none" w:sz="0" w:space="0" w:color="auto"/>
            <w:left w:val="none" w:sz="0" w:space="0" w:color="auto"/>
            <w:bottom w:val="none" w:sz="0" w:space="0" w:color="auto"/>
            <w:right w:val="none" w:sz="0" w:space="0" w:color="auto"/>
          </w:divBdr>
        </w:div>
        <w:div w:id="1755516750">
          <w:marLeft w:val="547"/>
          <w:marRight w:val="0"/>
          <w:marTop w:val="86"/>
          <w:marBottom w:val="0"/>
          <w:divBdr>
            <w:top w:val="none" w:sz="0" w:space="0" w:color="auto"/>
            <w:left w:val="none" w:sz="0" w:space="0" w:color="auto"/>
            <w:bottom w:val="none" w:sz="0" w:space="0" w:color="auto"/>
            <w:right w:val="none" w:sz="0" w:space="0" w:color="auto"/>
          </w:divBdr>
        </w:div>
        <w:div w:id="47468290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5D42B-9DFD-4888-AF62-33EC1BBE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5366</Words>
  <Characters>3059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Griškonis</dc:creator>
  <cp:lastModifiedBy>Snieguolė Šiupšinskaitė</cp:lastModifiedBy>
  <cp:revision>10</cp:revision>
  <cp:lastPrinted>2024-03-19T13:00:00Z</cp:lastPrinted>
  <dcterms:created xsi:type="dcterms:W3CDTF">2024-03-19T12:14:00Z</dcterms:created>
  <dcterms:modified xsi:type="dcterms:W3CDTF">2026-05-21T06:45:00Z</dcterms:modified>
</cp:coreProperties>
</file>